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5840154" w:rsidR="00227750" w:rsidRPr="00227750" w:rsidRDefault="0074181E" w:rsidP="00DB48C4">
            <w:pPr>
              <w:rPr>
                <w:rFonts w:ascii="Nunito Sans" w:hAnsi="Nunito Sans" w:cs="Arial"/>
              </w:rPr>
            </w:pPr>
            <w:r>
              <w:rPr>
                <w:rFonts w:ascii="Nunito Sans" w:hAnsi="Nunito Sans" w:cs="Arial"/>
              </w:rPr>
              <w:t>Lead DevOps Engineer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6D98F59F" w:rsidR="00227750" w:rsidRPr="00227750" w:rsidRDefault="007E1DDC" w:rsidP="00DB48C4">
            <w:pPr>
              <w:rPr>
                <w:rFonts w:ascii="Nunito Sans" w:hAnsi="Nunito Sans" w:cs="Arial"/>
              </w:rPr>
            </w:pPr>
            <w:r>
              <w:rPr>
                <w:rFonts w:ascii="Nunito Sans" w:hAnsi="Nunito Sans" w:cs="Arial"/>
              </w:rPr>
              <w:t>CLEO</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796085C" w:rsidR="00227750" w:rsidRPr="00227750" w:rsidRDefault="00874C1C" w:rsidP="00DB48C4">
            <w:pPr>
              <w:rPr>
                <w:rFonts w:ascii="Nunito Sans" w:hAnsi="Nunito Sans" w:cs="Arial"/>
              </w:rPr>
            </w:pPr>
            <w:r w:rsidRPr="00874C1C">
              <w:rPr>
                <w:rFonts w:ascii="Nunito Sans" w:hAnsi="Nunito Sans" w:cs="Arial"/>
              </w:rPr>
              <w:t>Remote hybrid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1A775540" w:rsidR="00227750" w:rsidRPr="00227750" w:rsidRDefault="00874C1C" w:rsidP="00DB48C4">
            <w:pPr>
              <w:rPr>
                <w:rFonts w:ascii="Nunito Sans" w:hAnsi="Nunito Sans" w:cs="Arial"/>
              </w:rPr>
            </w:pPr>
            <w:r w:rsidRPr="00874C1C">
              <w:rPr>
                <w:rFonts w:ascii="Nunito Sans" w:hAnsi="Nunito Sans" w:cs="Arial"/>
              </w:rPr>
              <w:t>37.5 hours (plus systems out-of-hours on-call)</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31E413D9" w:rsidR="00227750" w:rsidRPr="00227750" w:rsidRDefault="0074181E" w:rsidP="00DB48C4">
            <w:pPr>
              <w:rPr>
                <w:rFonts w:ascii="Nunito Sans" w:hAnsi="Nunito Sans" w:cs="Arial"/>
              </w:rPr>
            </w:pPr>
            <w:r>
              <w:rPr>
                <w:rFonts w:ascii="Nunito Sans" w:hAnsi="Nunito Sans" w:cs="Arial"/>
              </w:rPr>
              <w:t xml:space="preserve">Senior </w:t>
            </w:r>
            <w:r w:rsidR="00443B77">
              <w:rPr>
                <w:rFonts w:ascii="Nunito Sans" w:hAnsi="Nunito Sans" w:cs="Arial"/>
              </w:rPr>
              <w:t>Software Development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8192925" w:rsidR="00227750" w:rsidRPr="00227750" w:rsidRDefault="00443B77" w:rsidP="00DB48C4">
            <w:pPr>
              <w:rPr>
                <w:rFonts w:ascii="Nunito Sans" w:hAnsi="Nunito Sans" w:cs="Arial"/>
              </w:rPr>
            </w:pPr>
            <w:r w:rsidRPr="004C4919">
              <w:rPr>
                <w:rFonts w:ascii="Nunito Sans" w:hAnsi="Nunito Sans" w:cs="Arial"/>
              </w:rPr>
              <w:t>None</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8A049A5" w:rsidR="00227750" w:rsidRPr="00227750" w:rsidRDefault="00777CA8" w:rsidP="00DB48C4">
            <w:pPr>
              <w:rPr>
                <w:rFonts w:ascii="Nunito Sans" w:hAnsi="Nunito Sans" w:cs="Arial"/>
              </w:rPr>
            </w:pPr>
            <w:r>
              <w:rPr>
                <w:rFonts w:ascii="Nunito Sans" w:hAnsi="Nunito Sans" w:cs="Arial"/>
              </w:rPr>
              <w:t>March</w:t>
            </w:r>
            <w:r w:rsidR="00874C1C">
              <w:rPr>
                <w:rFonts w:ascii="Nunito Sans" w:hAnsi="Nunito Sans" w:cs="Arial"/>
              </w:rPr>
              <w:t xml:space="preserve"> 2</w:t>
            </w:r>
            <w:r>
              <w:rPr>
                <w:rFonts w:ascii="Nunito Sans" w:hAnsi="Nunito Sans" w:cs="Arial"/>
              </w:rPr>
              <w:t>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32D1A006" w14:textId="77777777" w:rsidR="0074181E" w:rsidRPr="0074181E" w:rsidRDefault="0074181E" w:rsidP="0074181E">
            <w:pPr>
              <w:jc w:val="both"/>
              <w:rPr>
                <w:rFonts w:ascii="Nunito Sans" w:hAnsi="Nunito Sans" w:cs="Arial"/>
                <w:color w:val="000000"/>
              </w:rPr>
            </w:pPr>
            <w:r w:rsidRPr="0074181E">
              <w:rPr>
                <w:rFonts w:ascii="Nunito Sans" w:hAnsi="Nunito Sans" w:cs="Arial"/>
                <w:color w:val="000000"/>
              </w:rPr>
              <w:t>As a Lead DevOps Engineer, your mission is to architect, implement, and manage scalable, secure, and automated infrastructure solutions that empower development teams and ensure high system reliability. You will take ownership of cloud infrastructure strategy, CI/CD pipelines, and deployment processes, playing a critical role in the stability, scalability, and performance of Cleo Systems’ platforms.</w:t>
            </w:r>
          </w:p>
          <w:p w14:paraId="2EF4CB57" w14:textId="77777777" w:rsidR="0074181E" w:rsidRPr="0074181E" w:rsidRDefault="0074181E" w:rsidP="0074181E">
            <w:pPr>
              <w:jc w:val="both"/>
              <w:rPr>
                <w:rFonts w:ascii="Nunito Sans" w:hAnsi="Nunito Sans" w:cs="Arial"/>
                <w:color w:val="000000"/>
              </w:rPr>
            </w:pPr>
          </w:p>
          <w:p w14:paraId="00299530" w14:textId="77777777" w:rsidR="0074181E" w:rsidRPr="0074181E" w:rsidRDefault="0074181E" w:rsidP="0074181E">
            <w:pPr>
              <w:jc w:val="both"/>
              <w:rPr>
                <w:rFonts w:ascii="Nunito Sans" w:hAnsi="Nunito Sans" w:cs="Arial"/>
                <w:color w:val="000000"/>
              </w:rPr>
            </w:pPr>
            <w:r w:rsidRPr="0074181E">
              <w:rPr>
                <w:rFonts w:ascii="Nunito Sans" w:hAnsi="Nunito Sans" w:cs="Arial"/>
                <w:color w:val="000000"/>
              </w:rPr>
              <w:t>You will be the go-to expert for all things DevOps, leading the charge on infrastructure as code, container orchestration, and cloud-native technologies (especially AWS and EKS). Working closely with development, QA, and security teams, you will champion best practices in automation, monitoring, and continuous improvement to support fast, safe, and efficient delivery cycles.</w:t>
            </w:r>
          </w:p>
          <w:p w14:paraId="564CF7FA" w14:textId="77777777" w:rsidR="0074181E" w:rsidRPr="0074181E" w:rsidRDefault="0074181E" w:rsidP="0074181E">
            <w:pPr>
              <w:jc w:val="both"/>
              <w:rPr>
                <w:rFonts w:ascii="Nunito Sans" w:hAnsi="Nunito Sans" w:cs="Arial"/>
                <w:color w:val="000000"/>
              </w:rPr>
            </w:pPr>
          </w:p>
          <w:p w14:paraId="36CB64FD" w14:textId="7E5EB924" w:rsidR="00777CA8" w:rsidRPr="00227750" w:rsidRDefault="00A64D56" w:rsidP="0074181E">
            <w:pPr>
              <w:jc w:val="both"/>
              <w:rPr>
                <w:rFonts w:ascii="Nunito Sans" w:hAnsi="Nunito Sans" w:cs="Arial"/>
              </w:rPr>
            </w:pPr>
            <w:r w:rsidRPr="00A64D56">
              <w:rPr>
                <w:rFonts w:ascii="Nunito Sans" w:hAnsi="Nunito Sans" w:cs="Arial"/>
                <w:color w:val="000000"/>
              </w:rPr>
              <w:t>In this leadership role, you will also be responsible for guiding a small team of DevOps engineers with varied experience levels. You’ll mentor and support their growth, manage technical priorities, and help create a culture of learning, accountability, and collaboration. Your ability to inspire and elevate the team will be essential in building a high-performing DevOps capability within Cleo Systems.</w:t>
            </w: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0CC5F36C" w14:textId="77777777" w:rsidR="005E6AFD" w:rsidRPr="005E6AFD" w:rsidRDefault="005E6AFD" w:rsidP="005E6AFD">
            <w:pPr>
              <w:numPr>
                <w:ilvl w:val="0"/>
                <w:numId w:val="2"/>
              </w:numPr>
              <w:rPr>
                <w:rFonts w:ascii="Nunito Sans" w:hAnsi="Nunito Sans" w:cs="Arial"/>
              </w:rPr>
            </w:pPr>
            <w:r w:rsidRPr="005E6AFD">
              <w:rPr>
                <w:rFonts w:ascii="Nunito Sans" w:hAnsi="Nunito Sans" w:cs="Arial"/>
                <w:b/>
                <w:bCs/>
              </w:rPr>
              <w:t>Cloud Infrastructure Design &amp; Ownership:</w:t>
            </w:r>
            <w:r w:rsidRPr="005E6AFD">
              <w:rPr>
                <w:rFonts w:ascii="Nunito Sans" w:hAnsi="Nunito Sans" w:cs="Arial"/>
              </w:rPr>
              <w:t xml:space="preserve"> Lead the design, implementation, and maintenance of cloud-native infrastructure (AWS), ensuring systems are scalable, secure, and cost-effective.</w:t>
            </w:r>
          </w:p>
          <w:p w14:paraId="21183759" w14:textId="77777777" w:rsidR="005E6AFD" w:rsidRPr="005E6AFD" w:rsidRDefault="005E6AFD" w:rsidP="005E6AFD">
            <w:pPr>
              <w:numPr>
                <w:ilvl w:val="0"/>
                <w:numId w:val="2"/>
              </w:numPr>
              <w:rPr>
                <w:rFonts w:ascii="Nunito Sans" w:hAnsi="Nunito Sans" w:cs="Arial"/>
              </w:rPr>
            </w:pPr>
            <w:r w:rsidRPr="005E6AFD">
              <w:rPr>
                <w:rFonts w:ascii="Nunito Sans" w:hAnsi="Nunito Sans" w:cs="Arial"/>
                <w:b/>
                <w:bCs/>
              </w:rPr>
              <w:t>Kubernetes &amp; Container Orchestration:</w:t>
            </w:r>
            <w:r w:rsidRPr="005E6AFD">
              <w:rPr>
                <w:rFonts w:ascii="Nunito Sans" w:hAnsi="Nunito Sans" w:cs="Arial"/>
              </w:rPr>
              <w:t xml:space="preserve"> Manage and optimise containerised workloads using Amazon EKS, applying best practices for deployment, scaling, and security.</w:t>
            </w:r>
          </w:p>
          <w:p w14:paraId="39102541" w14:textId="77777777" w:rsidR="005E6AFD" w:rsidRPr="005E6AFD" w:rsidRDefault="005E6AFD" w:rsidP="005E6AFD">
            <w:pPr>
              <w:numPr>
                <w:ilvl w:val="0"/>
                <w:numId w:val="2"/>
              </w:numPr>
              <w:rPr>
                <w:rFonts w:ascii="Nunito Sans" w:hAnsi="Nunito Sans" w:cs="Arial"/>
              </w:rPr>
            </w:pPr>
            <w:r w:rsidRPr="005E6AFD">
              <w:rPr>
                <w:rFonts w:ascii="Nunito Sans" w:hAnsi="Nunito Sans" w:cs="Arial"/>
                <w:b/>
                <w:bCs/>
              </w:rPr>
              <w:t>Infrastructure as Code:</w:t>
            </w:r>
            <w:r w:rsidRPr="005E6AFD">
              <w:rPr>
                <w:rFonts w:ascii="Nunito Sans" w:hAnsi="Nunito Sans" w:cs="Arial"/>
              </w:rPr>
              <w:t xml:space="preserve"> Own and drive Terraform-based infrastructure as code practices across environments, enabling repeatable and consistent deployments.</w:t>
            </w:r>
          </w:p>
          <w:p w14:paraId="3B71F2E0" w14:textId="75E628F3" w:rsidR="005E6AFD" w:rsidRPr="005E6AFD" w:rsidRDefault="005E6AFD" w:rsidP="005E6AFD">
            <w:pPr>
              <w:numPr>
                <w:ilvl w:val="0"/>
                <w:numId w:val="2"/>
              </w:numPr>
              <w:rPr>
                <w:rFonts w:ascii="Nunito Sans" w:hAnsi="Nunito Sans" w:cs="Arial"/>
              </w:rPr>
            </w:pPr>
            <w:r w:rsidRPr="005E6AFD">
              <w:rPr>
                <w:rFonts w:ascii="Nunito Sans" w:hAnsi="Nunito Sans" w:cs="Arial"/>
                <w:b/>
                <w:bCs/>
              </w:rPr>
              <w:t>CI/CD Pipeline Management:</w:t>
            </w:r>
            <w:r w:rsidRPr="005E6AFD">
              <w:rPr>
                <w:rFonts w:ascii="Nunito Sans" w:hAnsi="Nunito Sans" w:cs="Arial"/>
              </w:rPr>
              <w:t xml:space="preserve"> Develop and maintain robust, automated CI/CD pipelines using tools such as GitHub Actions or </w:t>
            </w:r>
            <w:r w:rsidR="00CF22DC">
              <w:rPr>
                <w:rFonts w:ascii="Nunito Sans" w:hAnsi="Nunito Sans" w:cs="Arial"/>
              </w:rPr>
              <w:t>TeamCity</w:t>
            </w:r>
            <w:r w:rsidRPr="005E6AFD">
              <w:rPr>
                <w:rFonts w:ascii="Nunito Sans" w:hAnsi="Nunito Sans" w:cs="Arial"/>
              </w:rPr>
              <w:t>, improving developer productivity and release velocity.</w:t>
            </w:r>
          </w:p>
          <w:p w14:paraId="1D7F4110" w14:textId="7C34E5EB" w:rsidR="005E6AFD" w:rsidRPr="005E6AFD" w:rsidRDefault="005E6AFD" w:rsidP="005E6AFD">
            <w:pPr>
              <w:numPr>
                <w:ilvl w:val="0"/>
                <w:numId w:val="2"/>
              </w:numPr>
              <w:rPr>
                <w:rFonts w:ascii="Nunito Sans" w:hAnsi="Nunito Sans" w:cs="Arial"/>
              </w:rPr>
            </w:pPr>
            <w:r w:rsidRPr="005E6AFD">
              <w:rPr>
                <w:rFonts w:ascii="Nunito Sans" w:hAnsi="Nunito Sans" w:cs="Arial"/>
                <w:b/>
                <w:bCs/>
              </w:rPr>
              <w:lastRenderedPageBreak/>
              <w:t>Monitoring &amp; Reliability Engineering:</w:t>
            </w:r>
            <w:r w:rsidRPr="005E6AFD">
              <w:rPr>
                <w:rFonts w:ascii="Nunito Sans" w:hAnsi="Nunito Sans" w:cs="Arial"/>
              </w:rPr>
              <w:t xml:space="preserve"> Implement comprehensive monitoring, alerting, and observability solutions (e.g., </w:t>
            </w:r>
            <w:proofErr w:type="spellStart"/>
            <w:r>
              <w:rPr>
                <w:rFonts w:ascii="Nunito Sans" w:hAnsi="Nunito Sans" w:cs="Arial"/>
              </w:rPr>
              <w:t>DataDog</w:t>
            </w:r>
            <w:proofErr w:type="spellEnd"/>
            <w:r w:rsidRPr="005E6AFD">
              <w:rPr>
                <w:rFonts w:ascii="Nunito Sans" w:hAnsi="Nunito Sans" w:cs="Arial"/>
              </w:rPr>
              <w:t xml:space="preserve">, </w:t>
            </w:r>
            <w:r>
              <w:rPr>
                <w:rFonts w:ascii="Nunito Sans" w:hAnsi="Nunito Sans" w:cs="Arial"/>
              </w:rPr>
              <w:t>Rollbar</w:t>
            </w:r>
            <w:r w:rsidRPr="005E6AFD">
              <w:rPr>
                <w:rFonts w:ascii="Nunito Sans" w:hAnsi="Nunito Sans" w:cs="Arial"/>
              </w:rPr>
              <w:t>, CloudWatch), ensuring system reliability and performance.</w:t>
            </w:r>
          </w:p>
          <w:p w14:paraId="35EFB371" w14:textId="77777777" w:rsidR="005E6AFD" w:rsidRPr="005E6AFD" w:rsidRDefault="005E6AFD" w:rsidP="005E6AFD">
            <w:pPr>
              <w:numPr>
                <w:ilvl w:val="0"/>
                <w:numId w:val="2"/>
              </w:numPr>
              <w:rPr>
                <w:rFonts w:ascii="Nunito Sans" w:hAnsi="Nunito Sans" w:cs="Arial"/>
              </w:rPr>
            </w:pPr>
            <w:r w:rsidRPr="005E6AFD">
              <w:rPr>
                <w:rFonts w:ascii="Nunito Sans" w:hAnsi="Nunito Sans" w:cs="Arial"/>
                <w:b/>
                <w:bCs/>
              </w:rPr>
              <w:t>Security &amp; Compliance:</w:t>
            </w:r>
            <w:r w:rsidRPr="005E6AFD">
              <w:rPr>
                <w:rFonts w:ascii="Nunito Sans" w:hAnsi="Nunito Sans" w:cs="Arial"/>
              </w:rPr>
              <w:t xml:space="preserve"> Work closely with security teams to embed security into infrastructure design, ensuring compliance with standards such as ISO 27001, GDPR, and OWASP.</w:t>
            </w:r>
          </w:p>
          <w:p w14:paraId="47C3CB78" w14:textId="77777777" w:rsidR="005E6AFD" w:rsidRPr="005E6AFD" w:rsidRDefault="005E6AFD" w:rsidP="005E6AFD">
            <w:pPr>
              <w:numPr>
                <w:ilvl w:val="0"/>
                <w:numId w:val="2"/>
              </w:numPr>
              <w:rPr>
                <w:rFonts w:ascii="Nunito Sans" w:hAnsi="Nunito Sans" w:cs="Arial"/>
              </w:rPr>
            </w:pPr>
            <w:r w:rsidRPr="005E6AFD">
              <w:rPr>
                <w:rFonts w:ascii="Nunito Sans" w:hAnsi="Nunito Sans" w:cs="Arial"/>
                <w:b/>
                <w:bCs/>
              </w:rPr>
              <w:t>Collaboration &amp; Mentoring:</w:t>
            </w:r>
            <w:r w:rsidRPr="005E6AFD">
              <w:rPr>
                <w:rFonts w:ascii="Nunito Sans" w:hAnsi="Nunito Sans" w:cs="Arial"/>
              </w:rPr>
              <w:t xml:space="preserve"> Act as a DevOps evangelist, mentoring engineers, fostering cross-functional collaboration, and supporting engineering teams in adopting DevOps practices.</w:t>
            </w:r>
          </w:p>
          <w:p w14:paraId="3D619721" w14:textId="77777777" w:rsidR="005E6AFD" w:rsidRDefault="005E6AFD" w:rsidP="005E6AFD">
            <w:pPr>
              <w:numPr>
                <w:ilvl w:val="0"/>
                <w:numId w:val="2"/>
              </w:numPr>
              <w:rPr>
                <w:rFonts w:ascii="Nunito Sans" w:hAnsi="Nunito Sans" w:cs="Arial"/>
              </w:rPr>
            </w:pPr>
            <w:r w:rsidRPr="005E6AFD">
              <w:rPr>
                <w:rFonts w:ascii="Nunito Sans" w:hAnsi="Nunito Sans" w:cs="Arial"/>
                <w:b/>
                <w:bCs/>
              </w:rPr>
              <w:t>Incident Response &amp; Continuous Improvement:</w:t>
            </w:r>
            <w:r w:rsidRPr="005E6AFD">
              <w:rPr>
                <w:rFonts w:ascii="Nunito Sans" w:hAnsi="Nunito Sans" w:cs="Arial"/>
              </w:rPr>
              <w:t xml:space="preserve"> Lead incident management, root cause analysis, and postmortems, contributing to a culture of learning and operational excellence.</w:t>
            </w:r>
          </w:p>
          <w:p w14:paraId="59FAAB01" w14:textId="6AD8FA7A" w:rsidR="00A64D56" w:rsidRPr="00A64D56" w:rsidRDefault="00A64D56" w:rsidP="00A64D56">
            <w:pPr>
              <w:numPr>
                <w:ilvl w:val="0"/>
                <w:numId w:val="2"/>
              </w:numPr>
              <w:rPr>
                <w:rFonts w:ascii="Nunito Sans" w:hAnsi="Nunito Sans" w:cs="Arial"/>
              </w:rPr>
            </w:pPr>
            <w:r w:rsidRPr="00A64D56">
              <w:rPr>
                <w:rFonts w:ascii="Nunito Sans" w:hAnsi="Nunito Sans" w:cs="Arial"/>
                <w:b/>
                <w:bCs/>
              </w:rPr>
              <w:t>Team Leadership &amp; Coaching</w:t>
            </w:r>
            <w:r w:rsidRPr="00A64D56">
              <w:rPr>
                <w:rFonts w:ascii="Nunito Sans" w:hAnsi="Nunito Sans" w:cs="Arial"/>
              </w:rPr>
              <w:t>:</w:t>
            </w:r>
            <w:r>
              <w:rPr>
                <w:rFonts w:ascii="Nunito Sans" w:hAnsi="Nunito Sans" w:cs="Arial"/>
              </w:rPr>
              <w:t xml:space="preserve"> </w:t>
            </w:r>
            <w:r w:rsidRPr="00A64D56">
              <w:rPr>
                <w:rFonts w:ascii="Nunito Sans" w:hAnsi="Nunito Sans" w:cs="Arial"/>
              </w:rPr>
              <w:t>Lead, mentor, and support a small team of DevOps engineers across different skill levels. Facilitate knowledge sharing, set technical standards, and provide regular guidance to help the team grow and deliver high-quality infrastructure solutions.</w:t>
            </w:r>
          </w:p>
          <w:p w14:paraId="00AE74A2" w14:textId="10FB1E4C" w:rsidR="00227750" w:rsidRPr="00227750" w:rsidRDefault="00227750" w:rsidP="005E6AFD">
            <w:pPr>
              <w:ind w:left="360"/>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4FA035C6" w:rsidR="00D33F40"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503BD48E" w14:textId="77777777" w:rsidR="00443B77" w:rsidRPr="00C633D5" w:rsidRDefault="00443B77" w:rsidP="00D33F40">
            <w:pPr>
              <w:jc w:val="both"/>
              <w:rPr>
                <w:rFonts w:ascii="Nunito Sans" w:hAnsi="Nunito Sans" w:cs="Arial"/>
              </w:rPr>
            </w:pP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443B77" w:rsidRDefault="00350153" w:rsidP="00350153">
            <w:pPr>
              <w:jc w:val="both"/>
              <w:rPr>
                <w:rFonts w:ascii="Nunito Sans" w:hAnsi="Nunito Sans" w:cs="Arial"/>
              </w:rPr>
            </w:pPr>
            <w:r w:rsidRPr="00443B77">
              <w:rPr>
                <w:rFonts w:ascii="Nunito Sans" w:hAnsi="Nunito Sans" w:cs="Arial"/>
              </w:rPr>
              <w:t xml:space="preserve">This post has been assessed as requiring a basic DBS check. </w:t>
            </w:r>
          </w:p>
          <w:p w14:paraId="275603E1" w14:textId="4FB79D82" w:rsidR="00227750" w:rsidRPr="00227750" w:rsidRDefault="00227750" w:rsidP="00DB48C4">
            <w:pPr>
              <w:jc w:val="both"/>
              <w:rPr>
                <w:rFonts w:ascii="Nunito Sans" w:hAnsi="Nunito Sans" w:cs="Arial"/>
              </w:rPr>
            </w:pP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2FCFF0AB" w14:textId="57509C06" w:rsidR="00B05B04" w:rsidRDefault="00B05B04" w:rsidP="00DB48C4">
            <w:pPr>
              <w:jc w:val="both"/>
              <w:rPr>
                <w:rFonts w:ascii="Nunito Sans" w:hAnsi="Nunito Sans" w:cs="Arial"/>
              </w:rPr>
            </w:pPr>
          </w:p>
          <w:p w14:paraId="34394F44" w14:textId="77777777" w:rsidR="00896D5B" w:rsidRPr="00896D5B" w:rsidRDefault="00896D5B" w:rsidP="00896D5B">
            <w:pPr>
              <w:jc w:val="both"/>
              <w:rPr>
                <w:rFonts w:ascii="Nunito Sans" w:hAnsi="Nunito Sans" w:cs="Arial"/>
                <w:highlight w:val="yellow"/>
              </w:rPr>
            </w:pPr>
          </w:p>
          <w:p w14:paraId="38451F59" w14:textId="43F2906B" w:rsidR="00227750" w:rsidRPr="00665976" w:rsidRDefault="00896D5B" w:rsidP="00DB48C4">
            <w:pPr>
              <w:jc w:val="both"/>
              <w:rPr>
                <w:rFonts w:ascii="Nunito Sans" w:hAnsi="Nunito Sans" w:cs="Arial"/>
              </w:rPr>
            </w:pPr>
            <w:r w:rsidRPr="00443B77">
              <w:rPr>
                <w:rFonts w:ascii="Nunito Sans" w:hAnsi="Nunito Sans" w:cs="Arial"/>
              </w:rPr>
              <w:lastRenderedPageBreak/>
              <w:t>This post has been assessed as not being exempt from the provisions of the Rehabilitation of Offenders Act 1974; therefore</w:t>
            </w:r>
            <w:r w:rsidR="00443B77">
              <w:rPr>
                <w:rFonts w:ascii="Nunito Sans" w:hAnsi="Nunito Sans" w:cs="Arial"/>
              </w:rPr>
              <w:t>,</w:t>
            </w:r>
            <w:r w:rsidRPr="00443B77">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11"/>
          <w:headerReference w:type="default" r:id="rId12"/>
          <w:footerReference w:type="default" r:id="rId13"/>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5193AE2" w14:textId="77777777" w:rsidR="00443B77" w:rsidRDefault="00443B77" w:rsidP="00443B77">
      <w:pPr>
        <w:jc w:val="center"/>
        <w:rPr>
          <w:rFonts w:ascii="Nunito Sans" w:hAnsi="Nunito Sans" w:cs="Arial"/>
          <w:b/>
          <w:sz w:val="22"/>
          <w:szCs w:val="22"/>
        </w:rPr>
      </w:pPr>
      <w:r w:rsidRPr="00227750">
        <w:rPr>
          <w:rFonts w:ascii="Nunito Sans" w:hAnsi="Nunito Sans" w:cs="Arial"/>
          <w:b/>
          <w:sz w:val="22"/>
          <w:szCs w:val="22"/>
        </w:rPr>
        <w:t>PERSON SPECIFICATION</w:t>
      </w:r>
    </w:p>
    <w:p w14:paraId="03F4B723" w14:textId="77777777" w:rsidR="00443B77" w:rsidRDefault="00443B77" w:rsidP="00443B77">
      <w:pPr>
        <w:jc w:val="center"/>
        <w:rPr>
          <w:rFonts w:ascii="Nunito Sans" w:hAnsi="Nunito Sans" w:cs="Arial"/>
          <w:b/>
          <w:sz w:val="22"/>
          <w:szCs w:val="22"/>
        </w:rPr>
      </w:pPr>
    </w:p>
    <w:p w14:paraId="70FA07DD" w14:textId="77777777" w:rsidR="00CA5E18" w:rsidRDefault="00CA5E18" w:rsidP="00443B77">
      <w:pPr>
        <w:jc w:val="center"/>
        <w:rPr>
          <w:rFonts w:ascii="Nunito Sans" w:hAnsi="Nunito Sans" w:cs="Arial"/>
          <w:b/>
          <w:sz w:val="22"/>
          <w:szCs w:val="22"/>
        </w:rPr>
      </w:pPr>
    </w:p>
    <w:tbl>
      <w:tblPr>
        <w:tblpPr w:leftFromText="180" w:rightFromText="180" w:vertAnchor="text" w:tblpY="1"/>
        <w:tblOverlap w:val="neve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6095"/>
        <w:gridCol w:w="1417"/>
      </w:tblGrid>
      <w:tr w:rsidR="00443B77" w:rsidRPr="00554256" w14:paraId="41D52B79" w14:textId="77777777" w:rsidTr="00CA5E18">
        <w:tc>
          <w:tcPr>
            <w:tcW w:w="1627" w:type="dxa"/>
            <w:tcBorders>
              <w:bottom w:val="single" w:sz="4" w:space="0" w:color="000000"/>
            </w:tcBorders>
          </w:tcPr>
          <w:p w14:paraId="5E2274AF" w14:textId="77777777" w:rsidR="00443B77" w:rsidRPr="00554256" w:rsidRDefault="00443B77" w:rsidP="00CA5E18">
            <w:pPr>
              <w:jc w:val="center"/>
              <w:rPr>
                <w:rFonts w:ascii="Nunito Sans" w:hAnsi="Nunito Sans" w:cs="Arial"/>
                <w:b/>
                <w:sz w:val="22"/>
                <w:szCs w:val="22"/>
              </w:rPr>
            </w:pPr>
            <w:r w:rsidRPr="00554256">
              <w:rPr>
                <w:rFonts w:ascii="Nunito Sans" w:hAnsi="Nunito Sans" w:cs="Arial"/>
                <w:b/>
                <w:sz w:val="22"/>
                <w:szCs w:val="22"/>
              </w:rPr>
              <w:t>Criteria</w:t>
            </w:r>
          </w:p>
        </w:tc>
        <w:tc>
          <w:tcPr>
            <w:tcW w:w="6095" w:type="dxa"/>
            <w:shd w:val="clear" w:color="auto" w:fill="auto"/>
          </w:tcPr>
          <w:p w14:paraId="6AE3358A" w14:textId="77777777" w:rsidR="00443B77" w:rsidRPr="00554256" w:rsidRDefault="00443B77" w:rsidP="00CA5E18">
            <w:pPr>
              <w:jc w:val="center"/>
              <w:rPr>
                <w:rFonts w:ascii="Nunito Sans" w:hAnsi="Nunito Sans" w:cs="Arial"/>
                <w:b/>
                <w:sz w:val="22"/>
                <w:szCs w:val="22"/>
              </w:rPr>
            </w:pPr>
            <w:r w:rsidRPr="00554256">
              <w:rPr>
                <w:rFonts w:ascii="Nunito Sans" w:hAnsi="Nunito Sans" w:cs="Arial"/>
                <w:b/>
                <w:sz w:val="22"/>
                <w:szCs w:val="22"/>
              </w:rPr>
              <w:t>Standard</w:t>
            </w:r>
          </w:p>
        </w:tc>
        <w:tc>
          <w:tcPr>
            <w:tcW w:w="1417" w:type="dxa"/>
            <w:shd w:val="clear" w:color="auto" w:fill="auto"/>
          </w:tcPr>
          <w:p w14:paraId="2989D26A" w14:textId="77777777" w:rsidR="00443B77" w:rsidRDefault="00443B77" w:rsidP="00CA5E18">
            <w:pPr>
              <w:jc w:val="center"/>
              <w:rPr>
                <w:rFonts w:ascii="Nunito Sans" w:hAnsi="Nunito Sans" w:cs="Arial"/>
                <w:b/>
                <w:sz w:val="22"/>
                <w:szCs w:val="22"/>
              </w:rPr>
            </w:pPr>
            <w:r>
              <w:rPr>
                <w:rFonts w:ascii="Nunito Sans" w:hAnsi="Nunito Sans" w:cs="Arial"/>
                <w:b/>
                <w:sz w:val="22"/>
                <w:szCs w:val="22"/>
              </w:rPr>
              <w:t>(</w:t>
            </w:r>
            <w:r w:rsidRPr="00554256">
              <w:rPr>
                <w:rFonts w:ascii="Nunito Sans" w:hAnsi="Nunito Sans" w:cs="Arial"/>
                <w:b/>
                <w:sz w:val="22"/>
                <w:szCs w:val="22"/>
              </w:rPr>
              <w:t>E</w:t>
            </w:r>
            <w:r>
              <w:rPr>
                <w:rFonts w:ascii="Nunito Sans" w:hAnsi="Nunito Sans" w:cs="Arial"/>
                <w:b/>
                <w:sz w:val="22"/>
                <w:szCs w:val="22"/>
              </w:rPr>
              <w:t>)</w:t>
            </w:r>
            <w:proofErr w:type="spellStart"/>
            <w:r w:rsidRPr="00554256">
              <w:rPr>
                <w:rFonts w:ascii="Nunito Sans" w:hAnsi="Nunito Sans" w:cs="Arial"/>
                <w:b/>
                <w:sz w:val="22"/>
                <w:szCs w:val="22"/>
              </w:rPr>
              <w:t>ssential</w:t>
            </w:r>
            <w:proofErr w:type="spellEnd"/>
          </w:p>
          <w:p w14:paraId="2759F9E9" w14:textId="77777777" w:rsidR="00443B77" w:rsidRPr="00554256" w:rsidRDefault="00443B77" w:rsidP="00CA5E18">
            <w:pPr>
              <w:jc w:val="center"/>
              <w:rPr>
                <w:rFonts w:ascii="Nunito Sans" w:hAnsi="Nunito Sans" w:cs="Arial"/>
                <w:b/>
                <w:sz w:val="22"/>
                <w:szCs w:val="22"/>
              </w:rPr>
            </w:pPr>
            <w:r>
              <w:rPr>
                <w:rFonts w:ascii="Nunito Sans" w:hAnsi="Nunito Sans" w:cs="Arial"/>
                <w:b/>
                <w:sz w:val="22"/>
                <w:szCs w:val="22"/>
              </w:rPr>
              <w:t>(</w:t>
            </w:r>
            <w:r w:rsidRPr="00554256">
              <w:rPr>
                <w:rFonts w:ascii="Nunito Sans" w:hAnsi="Nunito Sans" w:cs="Arial"/>
                <w:b/>
                <w:sz w:val="22"/>
                <w:szCs w:val="22"/>
              </w:rPr>
              <w:t>D</w:t>
            </w:r>
            <w:r>
              <w:rPr>
                <w:rFonts w:ascii="Nunito Sans" w:hAnsi="Nunito Sans" w:cs="Arial"/>
                <w:b/>
                <w:sz w:val="22"/>
                <w:szCs w:val="22"/>
              </w:rPr>
              <w:t>)</w:t>
            </w:r>
            <w:proofErr w:type="spellStart"/>
            <w:r w:rsidRPr="00554256">
              <w:rPr>
                <w:rFonts w:ascii="Nunito Sans" w:hAnsi="Nunito Sans" w:cs="Arial"/>
                <w:b/>
                <w:sz w:val="22"/>
                <w:szCs w:val="22"/>
              </w:rPr>
              <w:t>esirable</w:t>
            </w:r>
            <w:proofErr w:type="spellEnd"/>
          </w:p>
        </w:tc>
      </w:tr>
      <w:tr w:rsidR="00C06512" w:rsidRPr="00554256" w14:paraId="118E5D4D" w14:textId="77777777" w:rsidTr="00C06512">
        <w:trPr>
          <w:cantSplit/>
          <w:trHeight w:val="512"/>
        </w:trPr>
        <w:tc>
          <w:tcPr>
            <w:tcW w:w="1627" w:type="dxa"/>
            <w:vMerge w:val="restart"/>
          </w:tcPr>
          <w:p w14:paraId="29F193E8" w14:textId="77777777" w:rsidR="00C06512" w:rsidRPr="00554256" w:rsidRDefault="00C06512" w:rsidP="00CA5E18">
            <w:pPr>
              <w:rPr>
                <w:rFonts w:ascii="Nunito Sans" w:hAnsi="Nunito Sans" w:cs="Arial"/>
                <w:b/>
                <w:sz w:val="22"/>
                <w:szCs w:val="22"/>
              </w:rPr>
            </w:pPr>
            <w:r w:rsidRPr="00554256">
              <w:rPr>
                <w:rFonts w:ascii="Nunito Sans" w:hAnsi="Nunito Sans" w:cs="Arial"/>
                <w:b/>
                <w:sz w:val="22"/>
                <w:szCs w:val="22"/>
              </w:rPr>
              <w:t>Qualifications and Training</w:t>
            </w:r>
          </w:p>
          <w:p w14:paraId="33C3E1AE"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7CB5A51A" w14:textId="77777777" w:rsidR="00C06512" w:rsidRPr="00554256" w:rsidRDefault="00C06512" w:rsidP="00CA5E18">
            <w:pPr>
              <w:rPr>
                <w:rFonts w:ascii="Nunito Sans" w:hAnsi="Nunito Sans" w:cs="Arial"/>
                <w:sz w:val="22"/>
                <w:szCs w:val="22"/>
              </w:rPr>
            </w:pPr>
            <w:r w:rsidRPr="00554256">
              <w:rPr>
                <w:rFonts w:ascii="Nunito Sans" w:hAnsi="Nunito Sans" w:cs="Arial"/>
                <w:color w:val="000000"/>
                <w:sz w:val="22"/>
                <w:szCs w:val="22"/>
              </w:rPr>
              <w:t>Educated to degree level or equivalent professional experience.</w:t>
            </w:r>
          </w:p>
        </w:tc>
        <w:tc>
          <w:tcPr>
            <w:tcW w:w="1417" w:type="dxa"/>
            <w:shd w:val="clear" w:color="auto" w:fill="auto"/>
          </w:tcPr>
          <w:p w14:paraId="5F8BCEEE" w14:textId="77777777" w:rsidR="00C06512" w:rsidRPr="00554256" w:rsidRDefault="00C06512" w:rsidP="00CA5E18">
            <w:pPr>
              <w:jc w:val="center"/>
              <w:rPr>
                <w:rFonts w:ascii="Nunito Sans" w:hAnsi="Nunito Sans" w:cs="Arial"/>
                <w:sz w:val="22"/>
                <w:szCs w:val="22"/>
              </w:rPr>
            </w:pPr>
            <w:r w:rsidRPr="00554256">
              <w:rPr>
                <w:rFonts w:ascii="Nunito Sans" w:hAnsi="Nunito Sans" w:cs="Arial"/>
                <w:color w:val="000000"/>
                <w:sz w:val="22"/>
                <w:szCs w:val="22"/>
              </w:rPr>
              <w:t>E</w:t>
            </w:r>
          </w:p>
        </w:tc>
      </w:tr>
      <w:tr w:rsidR="00C06512" w:rsidRPr="00554256" w14:paraId="775A8459" w14:textId="77777777" w:rsidTr="00CA5E18">
        <w:trPr>
          <w:cantSplit/>
        </w:trPr>
        <w:tc>
          <w:tcPr>
            <w:tcW w:w="1627" w:type="dxa"/>
            <w:vMerge/>
          </w:tcPr>
          <w:p w14:paraId="0BA8C11A"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6404C6EE" w14:textId="2A299333" w:rsidR="00C06512" w:rsidRPr="00554256" w:rsidRDefault="00C06512" w:rsidP="00CA5E18">
            <w:pPr>
              <w:rPr>
                <w:rFonts w:ascii="Nunito Sans" w:hAnsi="Nunito Sans" w:cs="Arial"/>
                <w:color w:val="000000"/>
                <w:sz w:val="22"/>
                <w:szCs w:val="22"/>
              </w:rPr>
            </w:pPr>
            <w:r w:rsidRPr="005E6AFD">
              <w:rPr>
                <w:rFonts w:ascii="Nunito Sans" w:hAnsi="Nunito Sans" w:cs="Arial"/>
                <w:color w:val="000000"/>
                <w:sz w:val="22"/>
                <w:szCs w:val="22"/>
              </w:rPr>
              <w:t>Relevant certifications in AWS, Kubernetes, or Terraform (e.g., AWS Certified DevOps Engineer).</w:t>
            </w:r>
          </w:p>
        </w:tc>
        <w:tc>
          <w:tcPr>
            <w:tcW w:w="1417" w:type="dxa"/>
            <w:shd w:val="clear" w:color="auto" w:fill="auto"/>
          </w:tcPr>
          <w:p w14:paraId="2650730D" w14:textId="5B00D273" w:rsidR="00C06512" w:rsidRPr="00554256" w:rsidRDefault="00C06512" w:rsidP="00CA5E18">
            <w:pPr>
              <w:jc w:val="center"/>
              <w:rPr>
                <w:rFonts w:ascii="Nunito Sans" w:hAnsi="Nunito Sans" w:cs="Arial"/>
                <w:color w:val="000000"/>
                <w:sz w:val="22"/>
                <w:szCs w:val="22"/>
              </w:rPr>
            </w:pPr>
            <w:r>
              <w:rPr>
                <w:rFonts w:ascii="Nunito Sans" w:hAnsi="Nunito Sans" w:cs="Arial"/>
                <w:color w:val="000000"/>
                <w:sz w:val="22"/>
                <w:szCs w:val="22"/>
              </w:rPr>
              <w:t>D</w:t>
            </w:r>
          </w:p>
        </w:tc>
      </w:tr>
      <w:tr w:rsidR="00443B77" w:rsidRPr="00554256" w14:paraId="00DDDB9F" w14:textId="77777777" w:rsidTr="00CA5E18">
        <w:trPr>
          <w:cantSplit/>
        </w:trPr>
        <w:tc>
          <w:tcPr>
            <w:tcW w:w="1627" w:type="dxa"/>
            <w:vMerge w:val="restart"/>
          </w:tcPr>
          <w:p w14:paraId="2A923EDD" w14:textId="77777777" w:rsidR="00443B77" w:rsidRPr="00554256" w:rsidRDefault="00443B77" w:rsidP="00CA5E18">
            <w:pPr>
              <w:rPr>
                <w:rFonts w:ascii="Nunito Sans" w:hAnsi="Nunito Sans" w:cs="Arial"/>
                <w:sz w:val="22"/>
                <w:szCs w:val="22"/>
              </w:rPr>
            </w:pPr>
            <w:r w:rsidRPr="00554256">
              <w:rPr>
                <w:rFonts w:ascii="Nunito Sans" w:hAnsi="Nunito Sans" w:cs="Arial"/>
                <w:b/>
                <w:sz w:val="22"/>
                <w:szCs w:val="22"/>
              </w:rPr>
              <w:t>Knowledge &amp; Experience</w:t>
            </w:r>
          </w:p>
        </w:tc>
        <w:tc>
          <w:tcPr>
            <w:tcW w:w="6095" w:type="dxa"/>
            <w:shd w:val="clear" w:color="auto" w:fill="auto"/>
          </w:tcPr>
          <w:p w14:paraId="47826DF1" w14:textId="47D50968" w:rsidR="00865C45" w:rsidRPr="005E6AFD" w:rsidRDefault="005E6AFD" w:rsidP="00CA5E18">
            <w:pPr>
              <w:rPr>
                <w:rFonts w:ascii="Nunito Sans" w:hAnsi="Nunito Sans" w:cs="Arial"/>
                <w:sz w:val="22"/>
                <w:szCs w:val="22"/>
              </w:rPr>
            </w:pPr>
            <w:r w:rsidRPr="005E6AFD">
              <w:rPr>
                <w:rFonts w:ascii="Nunito Sans" w:hAnsi="Nunito Sans" w:cs="Arial"/>
                <w:sz w:val="22"/>
                <w:szCs w:val="22"/>
              </w:rPr>
              <w:t>7+ years of experience in DevOps, SRE, or Cloud Engineering roles.</w:t>
            </w:r>
          </w:p>
        </w:tc>
        <w:tc>
          <w:tcPr>
            <w:tcW w:w="1417" w:type="dxa"/>
            <w:shd w:val="clear" w:color="auto" w:fill="auto"/>
          </w:tcPr>
          <w:p w14:paraId="71C07F3A" w14:textId="2F3692EC" w:rsidR="00443B77" w:rsidRPr="00554256" w:rsidRDefault="00865C45" w:rsidP="00CA5E18">
            <w:pPr>
              <w:jc w:val="center"/>
              <w:rPr>
                <w:rFonts w:ascii="Nunito Sans" w:hAnsi="Nunito Sans" w:cs="Arial"/>
                <w:sz w:val="22"/>
                <w:szCs w:val="22"/>
              </w:rPr>
            </w:pPr>
            <w:r>
              <w:rPr>
                <w:rFonts w:ascii="Nunito Sans" w:hAnsi="Nunito Sans" w:cs="Arial"/>
                <w:sz w:val="22"/>
                <w:szCs w:val="22"/>
              </w:rPr>
              <w:t>E</w:t>
            </w:r>
          </w:p>
        </w:tc>
      </w:tr>
      <w:tr w:rsidR="00865C45" w:rsidRPr="00554256" w14:paraId="2A1AAC68" w14:textId="77777777" w:rsidTr="00CA5E18">
        <w:trPr>
          <w:cantSplit/>
        </w:trPr>
        <w:tc>
          <w:tcPr>
            <w:tcW w:w="1627" w:type="dxa"/>
            <w:vMerge/>
          </w:tcPr>
          <w:p w14:paraId="336E7716" w14:textId="77777777" w:rsidR="00865C45" w:rsidRPr="00554256" w:rsidRDefault="00865C45" w:rsidP="00CA5E18">
            <w:pPr>
              <w:rPr>
                <w:rFonts w:ascii="Nunito Sans" w:hAnsi="Nunito Sans" w:cs="Arial"/>
                <w:b/>
                <w:sz w:val="22"/>
                <w:szCs w:val="22"/>
              </w:rPr>
            </w:pPr>
          </w:p>
        </w:tc>
        <w:tc>
          <w:tcPr>
            <w:tcW w:w="6095" w:type="dxa"/>
            <w:shd w:val="clear" w:color="auto" w:fill="auto"/>
          </w:tcPr>
          <w:p w14:paraId="2FDB5A77" w14:textId="067308D5" w:rsidR="00865C45" w:rsidRDefault="005E6AFD" w:rsidP="00CA5E18">
            <w:pPr>
              <w:rPr>
                <w:rFonts w:ascii="Nunito Sans" w:hAnsi="Nunito Sans" w:cs="Arial"/>
                <w:sz w:val="22"/>
                <w:szCs w:val="22"/>
              </w:rPr>
            </w:pPr>
            <w:r w:rsidRPr="005E6AFD">
              <w:rPr>
                <w:rFonts w:ascii="Nunito Sans" w:hAnsi="Nunito Sans" w:cs="Arial"/>
                <w:sz w:val="22"/>
                <w:szCs w:val="22"/>
              </w:rPr>
              <w:t>Proven expertise in AWS services including EC2, EKS, IAM, VPC</w:t>
            </w:r>
            <w:r w:rsidR="00816A4F">
              <w:rPr>
                <w:rFonts w:ascii="Nunito Sans" w:hAnsi="Nunito Sans" w:cs="Arial"/>
                <w:sz w:val="22"/>
                <w:szCs w:val="22"/>
              </w:rPr>
              <w:t xml:space="preserve"> &amp; </w:t>
            </w:r>
            <w:r w:rsidRPr="005E6AFD">
              <w:rPr>
                <w:rFonts w:ascii="Nunito Sans" w:hAnsi="Nunito Sans" w:cs="Arial"/>
                <w:sz w:val="22"/>
                <w:szCs w:val="22"/>
              </w:rPr>
              <w:t>S3</w:t>
            </w:r>
          </w:p>
        </w:tc>
        <w:tc>
          <w:tcPr>
            <w:tcW w:w="1417" w:type="dxa"/>
            <w:shd w:val="clear" w:color="auto" w:fill="auto"/>
          </w:tcPr>
          <w:p w14:paraId="0D2A480C" w14:textId="14A6D83C" w:rsidR="00865C45" w:rsidRDefault="00FB7C41" w:rsidP="00CA5E18">
            <w:pPr>
              <w:jc w:val="center"/>
              <w:rPr>
                <w:rFonts w:ascii="Nunito Sans" w:hAnsi="Nunito Sans" w:cs="Arial"/>
                <w:sz w:val="22"/>
                <w:szCs w:val="22"/>
              </w:rPr>
            </w:pPr>
            <w:r>
              <w:rPr>
                <w:rFonts w:ascii="Nunito Sans" w:hAnsi="Nunito Sans" w:cs="Arial"/>
                <w:sz w:val="22"/>
                <w:szCs w:val="22"/>
              </w:rPr>
              <w:t>E</w:t>
            </w:r>
          </w:p>
        </w:tc>
      </w:tr>
      <w:tr w:rsidR="00E66A26" w:rsidRPr="00554256" w14:paraId="63C28007" w14:textId="77777777" w:rsidTr="00CA5E18">
        <w:trPr>
          <w:cantSplit/>
        </w:trPr>
        <w:tc>
          <w:tcPr>
            <w:tcW w:w="1627" w:type="dxa"/>
            <w:vMerge/>
          </w:tcPr>
          <w:p w14:paraId="127E31EE"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0E4E447E" w14:textId="41999EC3" w:rsidR="00E66A26" w:rsidRPr="00554256" w:rsidRDefault="005E6AFD" w:rsidP="00CA5E18">
            <w:pPr>
              <w:rPr>
                <w:rFonts w:ascii="Nunito Sans" w:hAnsi="Nunito Sans" w:cs="Arial"/>
                <w:sz w:val="22"/>
                <w:szCs w:val="22"/>
              </w:rPr>
            </w:pPr>
            <w:r w:rsidRPr="005E6AFD">
              <w:rPr>
                <w:rFonts w:ascii="Nunito Sans" w:hAnsi="Nunito Sans" w:cs="Arial"/>
                <w:sz w:val="22"/>
                <w:szCs w:val="22"/>
              </w:rPr>
              <w:t>Strong hands-on experience with Terraform for infrastructure provisioning and management</w:t>
            </w:r>
          </w:p>
        </w:tc>
        <w:tc>
          <w:tcPr>
            <w:tcW w:w="1417" w:type="dxa"/>
            <w:shd w:val="clear" w:color="auto" w:fill="auto"/>
          </w:tcPr>
          <w:p w14:paraId="6BA63EC2" w14:textId="4609E6FB" w:rsidR="00E66A26" w:rsidRPr="00554256" w:rsidRDefault="00E66A26" w:rsidP="00CA5E18">
            <w:pPr>
              <w:jc w:val="center"/>
              <w:rPr>
                <w:rFonts w:ascii="Nunito Sans" w:hAnsi="Nunito Sans" w:cs="Arial"/>
                <w:sz w:val="22"/>
                <w:szCs w:val="22"/>
              </w:rPr>
            </w:pPr>
            <w:r w:rsidRPr="00554256">
              <w:rPr>
                <w:rFonts w:ascii="Nunito Sans" w:hAnsi="Nunito Sans" w:cs="Arial"/>
                <w:sz w:val="22"/>
                <w:szCs w:val="22"/>
              </w:rPr>
              <w:t>E</w:t>
            </w:r>
          </w:p>
        </w:tc>
      </w:tr>
      <w:tr w:rsidR="00E66A26" w:rsidRPr="00554256" w14:paraId="602D546C" w14:textId="77777777" w:rsidTr="00CA5E18">
        <w:trPr>
          <w:cantSplit/>
        </w:trPr>
        <w:tc>
          <w:tcPr>
            <w:tcW w:w="1627" w:type="dxa"/>
            <w:vMerge/>
          </w:tcPr>
          <w:p w14:paraId="5A3F0680"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3EE94EFE" w14:textId="7674E8ED" w:rsidR="00E66A26" w:rsidRPr="00554256" w:rsidRDefault="005E6AFD" w:rsidP="00CA5E18">
            <w:pPr>
              <w:rPr>
                <w:rFonts w:ascii="Nunito Sans" w:hAnsi="Nunito Sans" w:cs="Arial"/>
                <w:sz w:val="22"/>
                <w:szCs w:val="22"/>
              </w:rPr>
            </w:pPr>
            <w:r w:rsidRPr="005E6AFD">
              <w:rPr>
                <w:rFonts w:ascii="Nunito Sans" w:hAnsi="Nunito Sans" w:cs="Arial"/>
                <w:sz w:val="22"/>
                <w:szCs w:val="22"/>
              </w:rPr>
              <w:t>Advanced experience with Kubernetes and container orchestration (preferably EKS)</w:t>
            </w:r>
          </w:p>
        </w:tc>
        <w:tc>
          <w:tcPr>
            <w:tcW w:w="1417" w:type="dxa"/>
            <w:shd w:val="clear" w:color="auto" w:fill="auto"/>
          </w:tcPr>
          <w:p w14:paraId="17883A32" w14:textId="00410B36" w:rsidR="00E66A26" w:rsidRPr="00554256" w:rsidRDefault="00E66A26" w:rsidP="00CA5E18">
            <w:pPr>
              <w:jc w:val="center"/>
              <w:rPr>
                <w:rFonts w:ascii="Nunito Sans" w:hAnsi="Nunito Sans" w:cs="Arial"/>
                <w:sz w:val="22"/>
                <w:szCs w:val="22"/>
              </w:rPr>
            </w:pPr>
            <w:r w:rsidRPr="00554256">
              <w:rPr>
                <w:rFonts w:ascii="Nunito Sans" w:hAnsi="Nunito Sans" w:cs="Arial"/>
                <w:sz w:val="22"/>
                <w:szCs w:val="22"/>
              </w:rPr>
              <w:t>E</w:t>
            </w:r>
          </w:p>
        </w:tc>
      </w:tr>
      <w:tr w:rsidR="00A64D56" w:rsidRPr="00554256" w14:paraId="3D7FBDEA" w14:textId="77777777" w:rsidTr="00CA5E18">
        <w:trPr>
          <w:cantSplit/>
        </w:trPr>
        <w:tc>
          <w:tcPr>
            <w:tcW w:w="1627" w:type="dxa"/>
            <w:vMerge/>
          </w:tcPr>
          <w:p w14:paraId="368C146E" w14:textId="77777777" w:rsidR="00A64D56" w:rsidRPr="00554256" w:rsidRDefault="00A64D56" w:rsidP="00CA5E18">
            <w:pPr>
              <w:rPr>
                <w:rFonts w:ascii="Nunito Sans" w:hAnsi="Nunito Sans" w:cs="Arial"/>
                <w:b/>
                <w:sz w:val="22"/>
                <w:szCs w:val="22"/>
              </w:rPr>
            </w:pPr>
          </w:p>
        </w:tc>
        <w:tc>
          <w:tcPr>
            <w:tcW w:w="6095" w:type="dxa"/>
            <w:shd w:val="clear" w:color="auto" w:fill="auto"/>
          </w:tcPr>
          <w:p w14:paraId="36F8A1F8" w14:textId="34D4001B" w:rsidR="00A64D56" w:rsidRPr="005E6AFD" w:rsidRDefault="00A64D56" w:rsidP="00CA5E18">
            <w:pPr>
              <w:rPr>
                <w:rFonts w:ascii="Nunito Sans" w:hAnsi="Nunito Sans" w:cs="Arial"/>
                <w:sz w:val="22"/>
                <w:szCs w:val="22"/>
              </w:rPr>
            </w:pPr>
            <w:r w:rsidRPr="00A64D56">
              <w:rPr>
                <w:rFonts w:ascii="Nunito Sans" w:hAnsi="Nunito Sans" w:cs="Arial"/>
                <w:sz w:val="22"/>
                <w:szCs w:val="22"/>
              </w:rPr>
              <w:t>Proven experience leading or mentoring other DevOps engineers across varying skill levels</w:t>
            </w:r>
          </w:p>
        </w:tc>
        <w:tc>
          <w:tcPr>
            <w:tcW w:w="1417" w:type="dxa"/>
            <w:shd w:val="clear" w:color="auto" w:fill="auto"/>
          </w:tcPr>
          <w:p w14:paraId="7B6A710B" w14:textId="4414CE58" w:rsidR="00A64D56" w:rsidRPr="00554256" w:rsidRDefault="00A64D56" w:rsidP="00CA5E18">
            <w:pPr>
              <w:jc w:val="center"/>
              <w:rPr>
                <w:rFonts w:ascii="Nunito Sans" w:hAnsi="Nunito Sans" w:cs="Arial"/>
                <w:sz w:val="22"/>
                <w:szCs w:val="22"/>
              </w:rPr>
            </w:pPr>
            <w:r>
              <w:rPr>
                <w:rFonts w:ascii="Nunito Sans" w:hAnsi="Nunito Sans" w:cs="Arial"/>
                <w:sz w:val="22"/>
                <w:szCs w:val="22"/>
              </w:rPr>
              <w:t>E</w:t>
            </w:r>
          </w:p>
        </w:tc>
      </w:tr>
      <w:tr w:rsidR="00C06512" w:rsidRPr="00554256" w14:paraId="3B7349CB" w14:textId="77777777" w:rsidTr="00CA5E18">
        <w:trPr>
          <w:cantSplit/>
        </w:trPr>
        <w:tc>
          <w:tcPr>
            <w:tcW w:w="1627" w:type="dxa"/>
            <w:vMerge/>
          </w:tcPr>
          <w:p w14:paraId="55C1B6C9"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038E2CAB" w14:textId="409E2AE2" w:rsidR="00C06512" w:rsidRPr="00A64D56" w:rsidRDefault="00C06512" w:rsidP="00CA5E18">
            <w:pPr>
              <w:rPr>
                <w:rFonts w:ascii="Nunito Sans" w:hAnsi="Nunito Sans" w:cs="Arial"/>
                <w:sz w:val="22"/>
                <w:szCs w:val="22"/>
              </w:rPr>
            </w:pPr>
            <w:r w:rsidRPr="00C06512">
              <w:rPr>
                <w:rFonts w:ascii="Nunito Sans" w:hAnsi="Nunito Sans" w:cs="Arial"/>
                <w:sz w:val="22"/>
                <w:szCs w:val="22"/>
              </w:rPr>
              <w:t>Experience managing infrastructure and deployments across multiple environments (e.g., dev, staging, prod)</w:t>
            </w:r>
          </w:p>
        </w:tc>
        <w:tc>
          <w:tcPr>
            <w:tcW w:w="1417" w:type="dxa"/>
            <w:shd w:val="clear" w:color="auto" w:fill="auto"/>
          </w:tcPr>
          <w:p w14:paraId="005441F7" w14:textId="7B845B07" w:rsidR="00C06512" w:rsidRDefault="00C06512" w:rsidP="00CA5E18">
            <w:pPr>
              <w:jc w:val="center"/>
              <w:rPr>
                <w:rFonts w:ascii="Nunito Sans" w:hAnsi="Nunito Sans" w:cs="Arial"/>
                <w:sz w:val="22"/>
                <w:szCs w:val="22"/>
              </w:rPr>
            </w:pPr>
            <w:r>
              <w:rPr>
                <w:rFonts w:ascii="Nunito Sans" w:hAnsi="Nunito Sans" w:cs="Arial"/>
                <w:sz w:val="22"/>
                <w:szCs w:val="22"/>
              </w:rPr>
              <w:t>E</w:t>
            </w:r>
          </w:p>
        </w:tc>
      </w:tr>
      <w:tr w:rsidR="00E66A26" w:rsidRPr="00554256" w14:paraId="4EBBF63E" w14:textId="77777777" w:rsidTr="00CA5E18">
        <w:trPr>
          <w:cantSplit/>
        </w:trPr>
        <w:tc>
          <w:tcPr>
            <w:tcW w:w="1627" w:type="dxa"/>
            <w:vMerge/>
          </w:tcPr>
          <w:p w14:paraId="460C9F48"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6D476425" w14:textId="4EDCDA14" w:rsidR="00E66A26" w:rsidRPr="00554256" w:rsidRDefault="005E6AFD" w:rsidP="00CA5E18">
            <w:pPr>
              <w:rPr>
                <w:rFonts w:ascii="Nunito Sans" w:hAnsi="Nunito Sans" w:cs="Arial"/>
                <w:sz w:val="22"/>
                <w:szCs w:val="22"/>
              </w:rPr>
            </w:pPr>
            <w:r w:rsidRPr="005E6AFD">
              <w:rPr>
                <w:rFonts w:ascii="Nunito Sans" w:hAnsi="Nunito Sans" w:cs="Arial"/>
                <w:sz w:val="22"/>
                <w:szCs w:val="22"/>
              </w:rPr>
              <w:t>Experience designing and managing CI/CD pipelines using</w:t>
            </w:r>
            <w:r w:rsidR="00CF22DC">
              <w:rPr>
                <w:rFonts w:ascii="Nunito Sans" w:hAnsi="Nunito Sans" w:cs="Arial"/>
                <w:sz w:val="22"/>
                <w:szCs w:val="22"/>
              </w:rPr>
              <w:t xml:space="preserve"> tools such as</w:t>
            </w:r>
            <w:r w:rsidRPr="005E6AFD">
              <w:rPr>
                <w:rFonts w:ascii="Nunito Sans" w:hAnsi="Nunito Sans" w:cs="Arial"/>
                <w:sz w:val="22"/>
                <w:szCs w:val="22"/>
              </w:rPr>
              <w:t xml:space="preserve"> GitHub Actions</w:t>
            </w:r>
            <w:r w:rsidR="00CD51F2">
              <w:rPr>
                <w:rFonts w:ascii="Nunito Sans" w:hAnsi="Nunito Sans" w:cs="Arial"/>
                <w:sz w:val="22"/>
                <w:szCs w:val="22"/>
              </w:rPr>
              <w:t xml:space="preserve"> or</w:t>
            </w:r>
            <w:r w:rsidR="00CF22DC">
              <w:rPr>
                <w:rFonts w:ascii="Nunito Sans" w:hAnsi="Nunito Sans" w:cs="Arial"/>
                <w:sz w:val="22"/>
                <w:szCs w:val="22"/>
              </w:rPr>
              <w:t xml:space="preserve"> TeamCity</w:t>
            </w:r>
          </w:p>
        </w:tc>
        <w:tc>
          <w:tcPr>
            <w:tcW w:w="1417" w:type="dxa"/>
            <w:shd w:val="clear" w:color="auto" w:fill="auto"/>
          </w:tcPr>
          <w:p w14:paraId="66D9DB39" w14:textId="4BD3894C" w:rsidR="00E66A26" w:rsidRPr="00554256" w:rsidRDefault="00961E19" w:rsidP="00CA5E18">
            <w:pPr>
              <w:jc w:val="center"/>
              <w:rPr>
                <w:rFonts w:ascii="Nunito Sans" w:hAnsi="Nunito Sans" w:cs="Arial"/>
                <w:sz w:val="22"/>
                <w:szCs w:val="22"/>
              </w:rPr>
            </w:pPr>
            <w:r>
              <w:rPr>
                <w:rFonts w:ascii="Nunito Sans" w:hAnsi="Nunito Sans" w:cs="Arial"/>
                <w:sz w:val="22"/>
                <w:szCs w:val="22"/>
              </w:rPr>
              <w:t>D</w:t>
            </w:r>
          </w:p>
        </w:tc>
      </w:tr>
      <w:tr w:rsidR="00E66A26" w:rsidRPr="00554256" w14:paraId="4CE1C147" w14:textId="77777777" w:rsidTr="00CA5E18">
        <w:trPr>
          <w:cantSplit/>
        </w:trPr>
        <w:tc>
          <w:tcPr>
            <w:tcW w:w="1627" w:type="dxa"/>
            <w:vMerge/>
          </w:tcPr>
          <w:p w14:paraId="1BE28EE1"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5D9005DC" w14:textId="2DDCFB68" w:rsidR="00E66A26" w:rsidRPr="00CA5E18" w:rsidRDefault="005E6AFD" w:rsidP="00CA5E18">
            <w:pPr>
              <w:rPr>
                <w:rFonts w:ascii="Nunito Sans" w:hAnsi="Nunito Sans" w:cs="Arial"/>
                <w:sz w:val="22"/>
                <w:szCs w:val="22"/>
              </w:rPr>
            </w:pPr>
            <w:r w:rsidRPr="005E6AFD">
              <w:rPr>
                <w:rFonts w:ascii="Nunito Sans" w:hAnsi="Nunito Sans" w:cs="Arial"/>
                <w:sz w:val="22"/>
                <w:szCs w:val="22"/>
              </w:rPr>
              <w:t xml:space="preserve">Experience with observability, monitoring, and logging tools such as </w:t>
            </w:r>
            <w:proofErr w:type="spellStart"/>
            <w:r w:rsidRPr="005E6AFD">
              <w:rPr>
                <w:rFonts w:ascii="Nunito Sans" w:hAnsi="Nunito Sans" w:cs="Arial"/>
                <w:sz w:val="22"/>
                <w:szCs w:val="22"/>
              </w:rPr>
              <w:t>DataDog</w:t>
            </w:r>
            <w:proofErr w:type="spellEnd"/>
            <w:r w:rsidRPr="005E6AFD">
              <w:rPr>
                <w:rFonts w:ascii="Nunito Sans" w:hAnsi="Nunito Sans" w:cs="Arial"/>
                <w:sz w:val="22"/>
                <w:szCs w:val="22"/>
              </w:rPr>
              <w:t>, Rollbar, ELK, or CloudWatch</w:t>
            </w:r>
          </w:p>
        </w:tc>
        <w:tc>
          <w:tcPr>
            <w:tcW w:w="1417" w:type="dxa"/>
            <w:shd w:val="clear" w:color="auto" w:fill="auto"/>
          </w:tcPr>
          <w:p w14:paraId="793DA4A2" w14:textId="7A32908E" w:rsidR="00E66A26" w:rsidRPr="00554256" w:rsidRDefault="00961E19" w:rsidP="00CA5E18">
            <w:pPr>
              <w:jc w:val="center"/>
              <w:rPr>
                <w:rFonts w:ascii="Nunito Sans" w:hAnsi="Nunito Sans" w:cs="Arial"/>
                <w:sz w:val="22"/>
                <w:szCs w:val="22"/>
              </w:rPr>
            </w:pPr>
            <w:r>
              <w:rPr>
                <w:rFonts w:ascii="Nunito Sans" w:hAnsi="Nunito Sans" w:cs="Arial"/>
                <w:sz w:val="22"/>
                <w:szCs w:val="22"/>
              </w:rPr>
              <w:t>D</w:t>
            </w:r>
          </w:p>
        </w:tc>
      </w:tr>
      <w:tr w:rsidR="00C06512" w:rsidRPr="00554256" w14:paraId="472197E3" w14:textId="77777777" w:rsidTr="00CA5E18">
        <w:trPr>
          <w:cantSplit/>
        </w:trPr>
        <w:tc>
          <w:tcPr>
            <w:tcW w:w="1627" w:type="dxa"/>
            <w:vMerge/>
          </w:tcPr>
          <w:p w14:paraId="6CE03155"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6FD180DD" w14:textId="7E77C1FD" w:rsidR="00C06512" w:rsidRPr="005E6AFD" w:rsidRDefault="00C06512" w:rsidP="00CA5E18">
            <w:pPr>
              <w:rPr>
                <w:rFonts w:ascii="Nunito Sans" w:hAnsi="Nunito Sans" w:cs="Arial"/>
                <w:sz w:val="22"/>
                <w:szCs w:val="22"/>
              </w:rPr>
            </w:pPr>
            <w:r w:rsidRPr="00C06512">
              <w:rPr>
                <w:rFonts w:ascii="Nunito Sans" w:hAnsi="Nunito Sans" w:cs="Arial"/>
                <w:sz w:val="22"/>
                <w:szCs w:val="22"/>
              </w:rPr>
              <w:t xml:space="preserve">Familiarity with event-driven or serverless architectures using AWS Lambda, </w:t>
            </w:r>
            <w:proofErr w:type="spellStart"/>
            <w:r w:rsidRPr="00C06512">
              <w:rPr>
                <w:rFonts w:ascii="Nunito Sans" w:hAnsi="Nunito Sans" w:cs="Arial"/>
                <w:sz w:val="22"/>
                <w:szCs w:val="22"/>
              </w:rPr>
              <w:t>EventBridge</w:t>
            </w:r>
            <w:proofErr w:type="spellEnd"/>
            <w:r w:rsidRPr="00C06512">
              <w:rPr>
                <w:rFonts w:ascii="Nunito Sans" w:hAnsi="Nunito Sans" w:cs="Arial"/>
                <w:sz w:val="22"/>
                <w:szCs w:val="22"/>
              </w:rPr>
              <w:t>, or SQS</w:t>
            </w:r>
          </w:p>
        </w:tc>
        <w:tc>
          <w:tcPr>
            <w:tcW w:w="1417" w:type="dxa"/>
            <w:shd w:val="clear" w:color="auto" w:fill="auto"/>
          </w:tcPr>
          <w:p w14:paraId="53498935" w14:textId="1E8C687E" w:rsidR="00C06512" w:rsidRDefault="00C06512" w:rsidP="00CA5E18">
            <w:pPr>
              <w:jc w:val="center"/>
              <w:rPr>
                <w:rFonts w:ascii="Nunito Sans" w:hAnsi="Nunito Sans" w:cs="Arial"/>
                <w:sz w:val="22"/>
                <w:szCs w:val="22"/>
              </w:rPr>
            </w:pPr>
            <w:r>
              <w:rPr>
                <w:rFonts w:ascii="Nunito Sans" w:hAnsi="Nunito Sans" w:cs="Arial"/>
                <w:sz w:val="22"/>
                <w:szCs w:val="22"/>
              </w:rPr>
              <w:t>D</w:t>
            </w:r>
          </w:p>
        </w:tc>
      </w:tr>
      <w:tr w:rsidR="00E66A26" w:rsidRPr="00554256" w14:paraId="17C5B079" w14:textId="77777777" w:rsidTr="00CA5E18">
        <w:trPr>
          <w:cantSplit/>
        </w:trPr>
        <w:tc>
          <w:tcPr>
            <w:tcW w:w="1627" w:type="dxa"/>
            <w:vMerge/>
          </w:tcPr>
          <w:p w14:paraId="0BC0A653"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78B97658" w14:textId="35430FF4" w:rsidR="00E66A26" w:rsidRPr="00554256" w:rsidRDefault="005E6AFD" w:rsidP="00CA5E18">
            <w:pPr>
              <w:rPr>
                <w:rFonts w:ascii="Nunito Sans" w:hAnsi="Nunito Sans" w:cs="Arial"/>
                <w:sz w:val="22"/>
                <w:szCs w:val="22"/>
              </w:rPr>
            </w:pPr>
            <w:r w:rsidRPr="005E6AFD">
              <w:rPr>
                <w:rFonts w:ascii="Nunito Sans" w:hAnsi="Nunito Sans" w:cs="Arial"/>
                <w:sz w:val="22"/>
                <w:szCs w:val="22"/>
              </w:rPr>
              <w:t>Familiarity with networking, DNS, VPNs, and secure communication protocols</w:t>
            </w:r>
          </w:p>
        </w:tc>
        <w:tc>
          <w:tcPr>
            <w:tcW w:w="1417" w:type="dxa"/>
            <w:shd w:val="clear" w:color="auto" w:fill="auto"/>
          </w:tcPr>
          <w:p w14:paraId="7DFE1702" w14:textId="63D8ED5B" w:rsidR="00E66A26" w:rsidRPr="00554256" w:rsidRDefault="005E6AFD" w:rsidP="00CA5E18">
            <w:pPr>
              <w:jc w:val="center"/>
              <w:rPr>
                <w:rFonts w:ascii="Nunito Sans" w:hAnsi="Nunito Sans" w:cs="Arial"/>
                <w:sz w:val="22"/>
                <w:szCs w:val="22"/>
              </w:rPr>
            </w:pPr>
            <w:r>
              <w:rPr>
                <w:rFonts w:ascii="Nunito Sans" w:hAnsi="Nunito Sans" w:cs="Arial"/>
                <w:sz w:val="22"/>
                <w:szCs w:val="22"/>
              </w:rPr>
              <w:t>D</w:t>
            </w:r>
          </w:p>
        </w:tc>
      </w:tr>
      <w:tr w:rsidR="00E66A26" w:rsidRPr="00554256" w14:paraId="4AEF6258" w14:textId="77777777" w:rsidTr="00CA5E18">
        <w:trPr>
          <w:cantSplit/>
        </w:trPr>
        <w:tc>
          <w:tcPr>
            <w:tcW w:w="1627" w:type="dxa"/>
            <w:vMerge/>
          </w:tcPr>
          <w:p w14:paraId="160FD878"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78F02425" w14:textId="6CDE869A" w:rsidR="00E66A26" w:rsidRPr="005E6AFD" w:rsidRDefault="005E6AFD" w:rsidP="00CA5E18">
            <w:pPr>
              <w:rPr>
                <w:rFonts w:ascii="Nunito Sans" w:hAnsi="Nunito Sans" w:cs="Arial"/>
                <w:sz w:val="22"/>
                <w:szCs w:val="22"/>
              </w:rPr>
            </w:pPr>
            <w:r w:rsidRPr="005E6AFD">
              <w:rPr>
                <w:rFonts w:ascii="Nunito Sans" w:hAnsi="Nunito Sans" w:cs="Arial"/>
                <w:sz w:val="22"/>
                <w:szCs w:val="22"/>
              </w:rPr>
              <w:t>Strong scripting and automation skills using Bash, Python, or Go</w:t>
            </w:r>
          </w:p>
        </w:tc>
        <w:tc>
          <w:tcPr>
            <w:tcW w:w="1417" w:type="dxa"/>
            <w:shd w:val="clear" w:color="auto" w:fill="auto"/>
          </w:tcPr>
          <w:p w14:paraId="2FA79442" w14:textId="4BDA292B" w:rsidR="00E66A26" w:rsidRPr="00554256" w:rsidRDefault="00961E19" w:rsidP="00CA5E18">
            <w:pPr>
              <w:jc w:val="center"/>
              <w:rPr>
                <w:rFonts w:ascii="Nunito Sans" w:hAnsi="Nunito Sans" w:cs="Arial"/>
                <w:sz w:val="22"/>
                <w:szCs w:val="22"/>
              </w:rPr>
            </w:pPr>
            <w:r>
              <w:rPr>
                <w:rFonts w:ascii="Nunito Sans" w:hAnsi="Nunito Sans" w:cs="Arial"/>
                <w:sz w:val="22"/>
                <w:szCs w:val="22"/>
              </w:rPr>
              <w:t>D</w:t>
            </w:r>
          </w:p>
        </w:tc>
      </w:tr>
      <w:tr w:rsidR="00C06512" w:rsidRPr="00554256" w14:paraId="3A1DEDF6" w14:textId="77777777" w:rsidTr="00CA5E18">
        <w:trPr>
          <w:cantSplit/>
        </w:trPr>
        <w:tc>
          <w:tcPr>
            <w:tcW w:w="1627" w:type="dxa"/>
            <w:vMerge/>
          </w:tcPr>
          <w:p w14:paraId="21CF787C"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2F4DE4B8" w14:textId="2866C8B5" w:rsidR="00C06512" w:rsidRPr="005E6AFD" w:rsidRDefault="00C06512" w:rsidP="00CA5E18">
            <w:pPr>
              <w:rPr>
                <w:rFonts w:ascii="Nunito Sans" w:hAnsi="Nunito Sans" w:cs="Arial"/>
                <w:sz w:val="22"/>
                <w:szCs w:val="22"/>
              </w:rPr>
            </w:pPr>
            <w:r w:rsidRPr="00C06512">
              <w:rPr>
                <w:rFonts w:ascii="Nunito Sans" w:hAnsi="Nunito Sans" w:cs="Arial"/>
                <w:sz w:val="22"/>
                <w:szCs w:val="22"/>
              </w:rPr>
              <w:t xml:space="preserve">Familiarity with secrets management tools (e.g., AWS Secrets Manager, </w:t>
            </w:r>
            <w:proofErr w:type="spellStart"/>
            <w:r w:rsidRPr="00C06512">
              <w:rPr>
                <w:rFonts w:ascii="Nunito Sans" w:hAnsi="Nunito Sans" w:cs="Arial"/>
                <w:sz w:val="22"/>
                <w:szCs w:val="22"/>
              </w:rPr>
              <w:t>HashiCorp</w:t>
            </w:r>
            <w:proofErr w:type="spellEnd"/>
            <w:r w:rsidRPr="00C06512">
              <w:rPr>
                <w:rFonts w:ascii="Nunito Sans" w:hAnsi="Nunito Sans" w:cs="Arial"/>
                <w:sz w:val="22"/>
                <w:szCs w:val="22"/>
              </w:rPr>
              <w:t xml:space="preserve"> Vault, SOPS)</w:t>
            </w:r>
          </w:p>
        </w:tc>
        <w:tc>
          <w:tcPr>
            <w:tcW w:w="1417" w:type="dxa"/>
            <w:shd w:val="clear" w:color="auto" w:fill="auto"/>
          </w:tcPr>
          <w:p w14:paraId="5A4C3F1C" w14:textId="13ECCA94" w:rsidR="00C06512" w:rsidRDefault="00C06512" w:rsidP="00CA5E18">
            <w:pPr>
              <w:jc w:val="center"/>
              <w:rPr>
                <w:rFonts w:ascii="Nunito Sans" w:hAnsi="Nunito Sans" w:cs="Arial"/>
                <w:sz w:val="22"/>
                <w:szCs w:val="22"/>
              </w:rPr>
            </w:pPr>
            <w:r>
              <w:rPr>
                <w:rFonts w:ascii="Nunito Sans" w:hAnsi="Nunito Sans" w:cs="Arial"/>
                <w:sz w:val="22"/>
                <w:szCs w:val="22"/>
              </w:rPr>
              <w:t>D</w:t>
            </w:r>
          </w:p>
        </w:tc>
      </w:tr>
      <w:tr w:rsidR="00E66A26" w:rsidRPr="00554256" w14:paraId="05D70A5B" w14:textId="77777777" w:rsidTr="00CA5E18">
        <w:trPr>
          <w:cantSplit/>
        </w:trPr>
        <w:tc>
          <w:tcPr>
            <w:tcW w:w="1627" w:type="dxa"/>
            <w:vMerge/>
          </w:tcPr>
          <w:p w14:paraId="5C9CB6EA"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03220CE6" w14:textId="6CF35C35" w:rsidR="00E66A26" w:rsidRPr="00554256" w:rsidRDefault="005E6AFD" w:rsidP="00CA5E18">
            <w:pPr>
              <w:rPr>
                <w:rFonts w:ascii="Nunito Sans" w:hAnsi="Nunito Sans" w:cs="Arial"/>
                <w:sz w:val="22"/>
                <w:szCs w:val="22"/>
              </w:rPr>
            </w:pPr>
            <w:r w:rsidRPr="005E6AFD">
              <w:rPr>
                <w:rFonts w:ascii="Nunito Sans" w:hAnsi="Nunito Sans" w:cs="Arial"/>
                <w:sz w:val="22"/>
                <w:szCs w:val="22"/>
              </w:rPr>
              <w:t>Experience working within regulated environments aligned with ISO 27001, GDPR, or OWASP standards</w:t>
            </w:r>
          </w:p>
        </w:tc>
        <w:tc>
          <w:tcPr>
            <w:tcW w:w="1417" w:type="dxa"/>
            <w:shd w:val="clear" w:color="auto" w:fill="auto"/>
          </w:tcPr>
          <w:p w14:paraId="4C557785" w14:textId="035BB312" w:rsidR="00E66A26" w:rsidRPr="00554256" w:rsidRDefault="00E66A26" w:rsidP="00CA5E18">
            <w:pPr>
              <w:jc w:val="center"/>
              <w:rPr>
                <w:rFonts w:ascii="Nunito Sans" w:hAnsi="Nunito Sans" w:cs="Arial"/>
                <w:sz w:val="22"/>
                <w:szCs w:val="22"/>
              </w:rPr>
            </w:pPr>
            <w:r w:rsidRPr="00554256">
              <w:rPr>
                <w:rFonts w:ascii="Nunito Sans" w:hAnsi="Nunito Sans" w:cs="Arial"/>
                <w:sz w:val="22"/>
                <w:szCs w:val="22"/>
              </w:rPr>
              <w:t>D</w:t>
            </w:r>
          </w:p>
        </w:tc>
      </w:tr>
      <w:tr w:rsidR="005E6AFD" w:rsidRPr="00554256" w14:paraId="5DF2AFBC" w14:textId="77777777" w:rsidTr="00CA5E18">
        <w:trPr>
          <w:cantSplit/>
        </w:trPr>
        <w:tc>
          <w:tcPr>
            <w:tcW w:w="1627" w:type="dxa"/>
            <w:vMerge w:val="restart"/>
          </w:tcPr>
          <w:p w14:paraId="4A0AB1D2" w14:textId="78F44D3F" w:rsidR="005E6AFD" w:rsidRPr="00554256" w:rsidRDefault="005E6AFD" w:rsidP="005E6AFD">
            <w:pPr>
              <w:rPr>
                <w:rFonts w:ascii="Nunito Sans" w:hAnsi="Nunito Sans" w:cs="Arial"/>
                <w:b/>
                <w:sz w:val="22"/>
                <w:szCs w:val="22"/>
              </w:rPr>
            </w:pPr>
            <w:r w:rsidRPr="00554256">
              <w:rPr>
                <w:rFonts w:ascii="Nunito Sans" w:hAnsi="Nunito Sans" w:cs="Arial"/>
                <w:b/>
                <w:sz w:val="22"/>
                <w:szCs w:val="22"/>
              </w:rPr>
              <w:t>Personal Attributes &amp; Skill</w:t>
            </w:r>
          </w:p>
        </w:tc>
        <w:tc>
          <w:tcPr>
            <w:tcW w:w="6095" w:type="dxa"/>
            <w:shd w:val="clear" w:color="auto" w:fill="auto"/>
          </w:tcPr>
          <w:p w14:paraId="17549D1C" w14:textId="77A8CE1B" w:rsidR="005E6AFD" w:rsidRPr="005E6AFD" w:rsidRDefault="005E6AFD" w:rsidP="005E6AFD">
            <w:pPr>
              <w:rPr>
                <w:rFonts w:ascii="Nunito Sans" w:hAnsi="Nunito Sans" w:cs="Arial"/>
                <w:sz w:val="22"/>
                <w:szCs w:val="22"/>
              </w:rPr>
            </w:pPr>
            <w:r w:rsidRPr="005E6AFD">
              <w:rPr>
                <w:rFonts w:ascii="Nunito Sans" w:hAnsi="Nunito Sans"/>
                <w:sz w:val="22"/>
                <w:szCs w:val="22"/>
              </w:rPr>
              <w:t>Proactive, self-starter with strong ownership mentality</w:t>
            </w:r>
          </w:p>
        </w:tc>
        <w:tc>
          <w:tcPr>
            <w:tcW w:w="1417" w:type="dxa"/>
            <w:shd w:val="clear" w:color="auto" w:fill="auto"/>
          </w:tcPr>
          <w:p w14:paraId="241BEA27" w14:textId="3CD76826"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50AB10CD" w14:textId="77777777" w:rsidTr="00CA5E18">
        <w:trPr>
          <w:cantSplit/>
        </w:trPr>
        <w:tc>
          <w:tcPr>
            <w:tcW w:w="1627" w:type="dxa"/>
            <w:vMerge/>
          </w:tcPr>
          <w:p w14:paraId="424CA9C5" w14:textId="77777777" w:rsidR="005E6AFD" w:rsidRPr="00554256" w:rsidRDefault="005E6AFD" w:rsidP="005E6AFD">
            <w:pPr>
              <w:rPr>
                <w:rFonts w:ascii="Nunito Sans" w:hAnsi="Nunito Sans" w:cs="Arial"/>
                <w:sz w:val="22"/>
                <w:szCs w:val="22"/>
              </w:rPr>
            </w:pPr>
          </w:p>
        </w:tc>
        <w:tc>
          <w:tcPr>
            <w:tcW w:w="6095" w:type="dxa"/>
            <w:shd w:val="clear" w:color="auto" w:fill="auto"/>
          </w:tcPr>
          <w:p w14:paraId="145A8741" w14:textId="15DFD8F4" w:rsidR="005E6AFD" w:rsidRPr="005E6AFD" w:rsidRDefault="005E6AFD" w:rsidP="005E6AFD">
            <w:pPr>
              <w:rPr>
                <w:rFonts w:ascii="Nunito Sans" w:hAnsi="Nunito Sans" w:cs="Arial"/>
                <w:sz w:val="22"/>
                <w:szCs w:val="22"/>
              </w:rPr>
            </w:pPr>
            <w:r w:rsidRPr="005E6AFD">
              <w:rPr>
                <w:rFonts w:ascii="Nunito Sans" w:hAnsi="Nunito Sans"/>
                <w:sz w:val="22"/>
                <w:szCs w:val="22"/>
              </w:rPr>
              <w:t>Excellent troubleshooting, diagnostic, and root cause analysis skills</w:t>
            </w:r>
          </w:p>
        </w:tc>
        <w:tc>
          <w:tcPr>
            <w:tcW w:w="1417" w:type="dxa"/>
            <w:shd w:val="clear" w:color="auto" w:fill="auto"/>
          </w:tcPr>
          <w:p w14:paraId="70037BA3" w14:textId="64BA6BE3"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1BF328DD" w14:textId="77777777" w:rsidTr="00CA5E18">
        <w:trPr>
          <w:cantSplit/>
        </w:trPr>
        <w:tc>
          <w:tcPr>
            <w:tcW w:w="1627" w:type="dxa"/>
            <w:vMerge/>
          </w:tcPr>
          <w:p w14:paraId="4DB07A97" w14:textId="77777777" w:rsidR="005E6AFD" w:rsidRPr="00554256" w:rsidRDefault="005E6AFD" w:rsidP="005E6AFD">
            <w:pPr>
              <w:rPr>
                <w:rFonts w:ascii="Nunito Sans" w:hAnsi="Nunito Sans" w:cs="Arial"/>
                <w:sz w:val="22"/>
                <w:szCs w:val="22"/>
              </w:rPr>
            </w:pPr>
          </w:p>
        </w:tc>
        <w:tc>
          <w:tcPr>
            <w:tcW w:w="6095" w:type="dxa"/>
            <w:shd w:val="clear" w:color="auto" w:fill="auto"/>
          </w:tcPr>
          <w:p w14:paraId="065BBED6" w14:textId="7D30C257" w:rsidR="005E6AFD" w:rsidRPr="005E6AFD" w:rsidRDefault="005E6AFD" w:rsidP="005E6AFD">
            <w:pPr>
              <w:rPr>
                <w:rFonts w:ascii="Nunito Sans" w:hAnsi="Nunito Sans" w:cs="Arial"/>
                <w:sz w:val="22"/>
                <w:szCs w:val="22"/>
              </w:rPr>
            </w:pPr>
            <w:r w:rsidRPr="005E6AFD">
              <w:rPr>
                <w:rFonts w:ascii="Nunito Sans" w:hAnsi="Nunito Sans"/>
                <w:sz w:val="22"/>
                <w:szCs w:val="22"/>
              </w:rPr>
              <w:t>Strong communication and stakeholder engagement skills</w:t>
            </w:r>
          </w:p>
        </w:tc>
        <w:tc>
          <w:tcPr>
            <w:tcW w:w="1417" w:type="dxa"/>
            <w:shd w:val="clear" w:color="auto" w:fill="auto"/>
          </w:tcPr>
          <w:p w14:paraId="08B4D244" w14:textId="5845DBB5"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1F95C90E" w14:textId="77777777" w:rsidTr="00CA5E18">
        <w:trPr>
          <w:cantSplit/>
        </w:trPr>
        <w:tc>
          <w:tcPr>
            <w:tcW w:w="1627" w:type="dxa"/>
            <w:vMerge/>
          </w:tcPr>
          <w:p w14:paraId="5A735590" w14:textId="77777777" w:rsidR="005E6AFD" w:rsidRPr="00554256" w:rsidRDefault="005E6AFD" w:rsidP="005E6AFD">
            <w:pPr>
              <w:rPr>
                <w:rFonts w:ascii="Nunito Sans" w:hAnsi="Nunito Sans" w:cs="Arial"/>
                <w:sz w:val="22"/>
                <w:szCs w:val="22"/>
              </w:rPr>
            </w:pPr>
          </w:p>
        </w:tc>
        <w:tc>
          <w:tcPr>
            <w:tcW w:w="6095" w:type="dxa"/>
            <w:shd w:val="clear" w:color="auto" w:fill="auto"/>
          </w:tcPr>
          <w:p w14:paraId="15A666C2" w14:textId="30ED00F3" w:rsidR="005E6AFD" w:rsidRPr="005E6AFD" w:rsidRDefault="005E6AFD" w:rsidP="005E6AFD">
            <w:pPr>
              <w:rPr>
                <w:rFonts w:ascii="Nunito Sans" w:hAnsi="Nunito Sans" w:cs="Arial"/>
                <w:sz w:val="22"/>
                <w:szCs w:val="22"/>
              </w:rPr>
            </w:pPr>
            <w:r w:rsidRPr="005E6AFD">
              <w:rPr>
                <w:rFonts w:ascii="Nunito Sans" w:hAnsi="Nunito Sans"/>
                <w:sz w:val="22"/>
                <w:szCs w:val="22"/>
              </w:rPr>
              <w:t>Passionate about automation, scalability, and modern DevOps practices</w:t>
            </w:r>
          </w:p>
        </w:tc>
        <w:tc>
          <w:tcPr>
            <w:tcW w:w="1417" w:type="dxa"/>
            <w:shd w:val="clear" w:color="auto" w:fill="auto"/>
          </w:tcPr>
          <w:p w14:paraId="2BC0D41B" w14:textId="2C0208A7"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0F2BE3C9" w14:textId="77777777" w:rsidTr="00C06512">
        <w:trPr>
          <w:cantSplit/>
          <w:trHeight w:val="275"/>
        </w:trPr>
        <w:tc>
          <w:tcPr>
            <w:tcW w:w="1627" w:type="dxa"/>
            <w:vMerge/>
          </w:tcPr>
          <w:p w14:paraId="504EEF3C" w14:textId="77777777" w:rsidR="005E6AFD" w:rsidRPr="00554256" w:rsidRDefault="005E6AFD" w:rsidP="005E6AFD">
            <w:pPr>
              <w:rPr>
                <w:rFonts w:ascii="Nunito Sans" w:hAnsi="Nunito Sans" w:cs="Arial"/>
                <w:sz w:val="22"/>
                <w:szCs w:val="22"/>
              </w:rPr>
            </w:pPr>
          </w:p>
        </w:tc>
        <w:tc>
          <w:tcPr>
            <w:tcW w:w="6095" w:type="dxa"/>
            <w:shd w:val="clear" w:color="auto" w:fill="auto"/>
          </w:tcPr>
          <w:p w14:paraId="7F3C9FC5" w14:textId="44FA4BBB" w:rsidR="005E6AFD" w:rsidRPr="005E6AFD" w:rsidRDefault="005E6AFD" w:rsidP="005E6AFD">
            <w:pPr>
              <w:rPr>
                <w:rFonts w:ascii="Nunito Sans" w:hAnsi="Nunito Sans" w:cs="Arial"/>
                <w:sz w:val="22"/>
                <w:szCs w:val="22"/>
              </w:rPr>
            </w:pPr>
            <w:r w:rsidRPr="005E6AFD">
              <w:rPr>
                <w:rFonts w:ascii="Nunito Sans" w:hAnsi="Nunito Sans"/>
                <w:sz w:val="22"/>
                <w:szCs w:val="22"/>
              </w:rPr>
              <w:t xml:space="preserve">Ability to mentor and support </w:t>
            </w:r>
            <w:r>
              <w:rPr>
                <w:rFonts w:ascii="Nunito Sans" w:hAnsi="Nunito Sans"/>
                <w:sz w:val="22"/>
                <w:szCs w:val="22"/>
              </w:rPr>
              <w:t>other</w:t>
            </w:r>
            <w:r w:rsidRPr="005E6AFD">
              <w:rPr>
                <w:rFonts w:ascii="Nunito Sans" w:hAnsi="Nunito Sans"/>
                <w:sz w:val="22"/>
                <w:szCs w:val="22"/>
              </w:rPr>
              <w:t xml:space="preserve"> engineers in DevOps tooling and practices</w:t>
            </w:r>
          </w:p>
        </w:tc>
        <w:tc>
          <w:tcPr>
            <w:tcW w:w="1417" w:type="dxa"/>
            <w:shd w:val="clear" w:color="auto" w:fill="auto"/>
          </w:tcPr>
          <w:p w14:paraId="53CA33A3" w14:textId="243D3CC6" w:rsidR="005E6AFD" w:rsidRPr="005E6AFD" w:rsidRDefault="005E6AFD" w:rsidP="005E6AFD">
            <w:pPr>
              <w:jc w:val="center"/>
              <w:rPr>
                <w:rFonts w:ascii="Nunito Sans" w:hAnsi="Nunito Sans" w:cs="Arial"/>
                <w:sz w:val="22"/>
                <w:szCs w:val="22"/>
              </w:rPr>
            </w:pPr>
            <w:r>
              <w:rPr>
                <w:rFonts w:ascii="Nunito Sans" w:hAnsi="Nunito Sans" w:cs="Arial"/>
                <w:sz w:val="22"/>
                <w:szCs w:val="22"/>
              </w:rPr>
              <w:t>E</w:t>
            </w:r>
          </w:p>
        </w:tc>
      </w:tr>
    </w:tbl>
    <w:p w14:paraId="3FD42BA1" w14:textId="545AE66C" w:rsidR="0040550C" w:rsidRPr="0040550C" w:rsidRDefault="0040550C" w:rsidP="00C06512">
      <w:pPr>
        <w:tabs>
          <w:tab w:val="left" w:pos="2325"/>
        </w:tabs>
        <w:rPr>
          <w:rFonts w:ascii="Nunito Sans" w:hAnsi="Nunito Sans"/>
          <w:lang w:val="en-US"/>
        </w:rPr>
      </w:pPr>
    </w:p>
    <w:sectPr w:rsidR="0040550C" w:rsidRPr="0040550C" w:rsidSect="00227750">
      <w:headerReference w:type="even" r:id="rId14"/>
      <w:headerReference w:type="default" r:id="rId15"/>
      <w:footerReference w:type="even" r:id="rId16"/>
      <w:footerReference w:type="default" r:id="rId17"/>
      <w:headerReference w:type="first" r:id="rId18"/>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D6EE" w14:textId="77777777" w:rsidR="00FF68BF" w:rsidRDefault="00FF68BF" w:rsidP="00D85AF1">
      <w:r>
        <w:separator/>
      </w:r>
    </w:p>
  </w:endnote>
  <w:endnote w:type="continuationSeparator" w:id="0">
    <w:p w14:paraId="6E225AD1" w14:textId="77777777" w:rsidR="00FF68BF" w:rsidRDefault="00FF68BF"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2ECA" w14:textId="77777777" w:rsidR="00FF68BF" w:rsidRDefault="00FF68BF" w:rsidP="00D85AF1">
      <w:r>
        <w:separator/>
      </w:r>
    </w:p>
  </w:footnote>
  <w:footnote w:type="continuationSeparator" w:id="0">
    <w:p w14:paraId="22C774BC" w14:textId="77777777" w:rsidR="00FF68BF" w:rsidRDefault="00FF68BF"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D227D5"/>
    <w:multiLevelType w:val="hybridMultilevel"/>
    <w:tmpl w:val="7CBC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739788056">
    <w:abstractNumId w:val="2"/>
  </w:num>
  <w:num w:numId="2" w16cid:durableId="527525527">
    <w:abstractNumId w:val="0"/>
  </w:num>
  <w:num w:numId="3" w16cid:durableId="10565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06DD"/>
    <w:rsid w:val="00047545"/>
    <w:rsid w:val="000679C3"/>
    <w:rsid w:val="00077BFC"/>
    <w:rsid w:val="000C72DD"/>
    <w:rsid w:val="0011194A"/>
    <w:rsid w:val="00154224"/>
    <w:rsid w:val="00155484"/>
    <w:rsid w:val="00183452"/>
    <w:rsid w:val="001B233E"/>
    <w:rsid w:val="001C5343"/>
    <w:rsid w:val="001D38E2"/>
    <w:rsid w:val="00227750"/>
    <w:rsid w:val="0023592F"/>
    <w:rsid w:val="002636D8"/>
    <w:rsid w:val="00274B55"/>
    <w:rsid w:val="00282C89"/>
    <w:rsid w:val="0029549E"/>
    <w:rsid w:val="002B5E07"/>
    <w:rsid w:val="002C2402"/>
    <w:rsid w:val="002E1D16"/>
    <w:rsid w:val="00350153"/>
    <w:rsid w:val="00354E3A"/>
    <w:rsid w:val="0035567B"/>
    <w:rsid w:val="003565F4"/>
    <w:rsid w:val="0038237F"/>
    <w:rsid w:val="003C1BA4"/>
    <w:rsid w:val="003D53C8"/>
    <w:rsid w:val="003D6C0C"/>
    <w:rsid w:val="0040550C"/>
    <w:rsid w:val="004132E5"/>
    <w:rsid w:val="00443B77"/>
    <w:rsid w:val="004836C7"/>
    <w:rsid w:val="00493EE5"/>
    <w:rsid w:val="004A41BB"/>
    <w:rsid w:val="00556D2B"/>
    <w:rsid w:val="00572A8C"/>
    <w:rsid w:val="005740DC"/>
    <w:rsid w:val="00580DEF"/>
    <w:rsid w:val="005C16D6"/>
    <w:rsid w:val="005C3BA8"/>
    <w:rsid w:val="005E6AFD"/>
    <w:rsid w:val="005E77A3"/>
    <w:rsid w:val="00612953"/>
    <w:rsid w:val="00615F8B"/>
    <w:rsid w:val="00627397"/>
    <w:rsid w:val="00665976"/>
    <w:rsid w:val="00671FAA"/>
    <w:rsid w:val="00692F2D"/>
    <w:rsid w:val="006B2EBD"/>
    <w:rsid w:val="006F5EAD"/>
    <w:rsid w:val="007104FB"/>
    <w:rsid w:val="0074181E"/>
    <w:rsid w:val="00746005"/>
    <w:rsid w:val="00770EDF"/>
    <w:rsid w:val="00777CA8"/>
    <w:rsid w:val="00790269"/>
    <w:rsid w:val="007970FB"/>
    <w:rsid w:val="007B3C88"/>
    <w:rsid w:val="007D1FC5"/>
    <w:rsid w:val="007E1DDC"/>
    <w:rsid w:val="007F7D4C"/>
    <w:rsid w:val="008160C9"/>
    <w:rsid w:val="00816A4F"/>
    <w:rsid w:val="00851D82"/>
    <w:rsid w:val="00865C45"/>
    <w:rsid w:val="00874C1C"/>
    <w:rsid w:val="00896D5B"/>
    <w:rsid w:val="008D7D11"/>
    <w:rsid w:val="009302DE"/>
    <w:rsid w:val="00937D55"/>
    <w:rsid w:val="00961E19"/>
    <w:rsid w:val="009B03B6"/>
    <w:rsid w:val="009B3592"/>
    <w:rsid w:val="009B6585"/>
    <w:rsid w:val="009D0C20"/>
    <w:rsid w:val="009D1DEF"/>
    <w:rsid w:val="00A0639E"/>
    <w:rsid w:val="00A12398"/>
    <w:rsid w:val="00A25AEE"/>
    <w:rsid w:val="00A64D56"/>
    <w:rsid w:val="00A67943"/>
    <w:rsid w:val="00A720D2"/>
    <w:rsid w:val="00AC3B74"/>
    <w:rsid w:val="00AC6330"/>
    <w:rsid w:val="00AD1172"/>
    <w:rsid w:val="00AD6BF7"/>
    <w:rsid w:val="00AE165C"/>
    <w:rsid w:val="00AF2393"/>
    <w:rsid w:val="00B05B04"/>
    <w:rsid w:val="00B25860"/>
    <w:rsid w:val="00B328EC"/>
    <w:rsid w:val="00B53C99"/>
    <w:rsid w:val="00B82E1F"/>
    <w:rsid w:val="00BA1795"/>
    <w:rsid w:val="00BA500C"/>
    <w:rsid w:val="00BB17DE"/>
    <w:rsid w:val="00BB63BC"/>
    <w:rsid w:val="00BF51C6"/>
    <w:rsid w:val="00C06512"/>
    <w:rsid w:val="00C127E6"/>
    <w:rsid w:val="00C7399D"/>
    <w:rsid w:val="00CA5E18"/>
    <w:rsid w:val="00CD51F2"/>
    <w:rsid w:val="00CE77C8"/>
    <w:rsid w:val="00CF22DC"/>
    <w:rsid w:val="00D33F40"/>
    <w:rsid w:val="00D54557"/>
    <w:rsid w:val="00D60AAA"/>
    <w:rsid w:val="00D80F04"/>
    <w:rsid w:val="00D85AF1"/>
    <w:rsid w:val="00D94796"/>
    <w:rsid w:val="00E112CA"/>
    <w:rsid w:val="00E54125"/>
    <w:rsid w:val="00E66A26"/>
    <w:rsid w:val="00E802F9"/>
    <w:rsid w:val="00E82EF5"/>
    <w:rsid w:val="00E85AC2"/>
    <w:rsid w:val="00EA1C98"/>
    <w:rsid w:val="00EA28E3"/>
    <w:rsid w:val="00EA4B44"/>
    <w:rsid w:val="00EB68F1"/>
    <w:rsid w:val="00EC491D"/>
    <w:rsid w:val="00ED6A06"/>
    <w:rsid w:val="00F03A6D"/>
    <w:rsid w:val="00F20F8B"/>
    <w:rsid w:val="00F338A8"/>
    <w:rsid w:val="00F430E8"/>
    <w:rsid w:val="00FB5B2E"/>
    <w:rsid w:val="00FB7C41"/>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ListParagraph">
    <w:name w:val="List Paragraph"/>
    <w:basedOn w:val="Normal"/>
    <w:uiPriority w:val="34"/>
    <w:qFormat/>
    <w:rsid w:val="00443B77"/>
    <w:pPr>
      <w:ind w:left="720"/>
      <w:contextualSpacing/>
    </w:pPr>
  </w:style>
  <w:style w:type="character" w:styleId="Strong">
    <w:name w:val="Strong"/>
    <w:basedOn w:val="DefaultParagraphFont"/>
    <w:uiPriority w:val="22"/>
    <w:qFormat/>
    <w:rsid w:val="005E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853">
      <w:bodyDiv w:val="1"/>
      <w:marLeft w:val="0"/>
      <w:marRight w:val="0"/>
      <w:marTop w:val="0"/>
      <w:marBottom w:val="0"/>
      <w:divBdr>
        <w:top w:val="none" w:sz="0" w:space="0" w:color="auto"/>
        <w:left w:val="none" w:sz="0" w:space="0" w:color="auto"/>
        <w:bottom w:val="none" w:sz="0" w:space="0" w:color="auto"/>
        <w:right w:val="none" w:sz="0" w:space="0" w:color="auto"/>
      </w:divBdr>
    </w:div>
    <w:div w:id="1254171753">
      <w:bodyDiv w:val="1"/>
      <w:marLeft w:val="0"/>
      <w:marRight w:val="0"/>
      <w:marTop w:val="0"/>
      <w:marBottom w:val="0"/>
      <w:divBdr>
        <w:top w:val="none" w:sz="0" w:space="0" w:color="auto"/>
        <w:left w:val="none" w:sz="0" w:space="0" w:color="auto"/>
        <w:bottom w:val="none" w:sz="0" w:space="0" w:color="auto"/>
        <w:right w:val="none" w:sz="0" w:space="0" w:color="auto"/>
      </w:divBdr>
    </w:div>
    <w:div w:id="1277447136">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4f2a3d-fa37-4de2-85f5-8ddfad246d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857B931CF4294F827B15B364791779" ma:contentTypeVersion="14" ma:contentTypeDescription="Create a new document." ma:contentTypeScope="" ma:versionID="8c052f016cb0b6ee2060ca93d6e15475">
  <xsd:schema xmlns:xsd="http://www.w3.org/2001/XMLSchema" xmlns:xs="http://www.w3.org/2001/XMLSchema" xmlns:p="http://schemas.microsoft.com/office/2006/metadata/properties" xmlns:ns3="924f2a3d-fa37-4de2-85f5-8ddfad246dd7" xmlns:ns4="9300582e-3845-45e6-bdd2-94a2a16cea23" targetNamespace="http://schemas.microsoft.com/office/2006/metadata/properties" ma:root="true" ma:fieldsID="2cbf4236946b89f4491dd81c6e377b2f" ns3:_="" ns4:_="">
    <xsd:import namespace="924f2a3d-fa37-4de2-85f5-8ddfad246dd7"/>
    <xsd:import namespace="9300582e-3845-45e6-bdd2-94a2a16cea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f2a3d-fa37-4de2-85f5-8ddfad246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582e-3845-45e6-bdd2-94a2a16cea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customXml/itemProps2.xml><?xml version="1.0" encoding="utf-8"?>
<ds:datastoreItem xmlns:ds="http://schemas.openxmlformats.org/officeDocument/2006/customXml" ds:itemID="{904FC885-743A-4F71-8DCD-E0FE5F0E4C52}">
  <ds:schemaRefs>
    <ds:schemaRef ds:uri="http://schemas.microsoft.com/office/2006/documentManagement/types"/>
    <ds:schemaRef ds:uri="http://purl.org/dc/elements/1.1/"/>
    <ds:schemaRef ds:uri="http://schemas.microsoft.com/office/infopath/2007/PartnerControls"/>
    <ds:schemaRef ds:uri="924f2a3d-fa37-4de2-85f5-8ddfad246dd7"/>
    <ds:schemaRef ds:uri="http://purl.org/dc/terms/"/>
    <ds:schemaRef ds:uri="9300582e-3845-45e6-bdd2-94a2a16cea23"/>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7C4F41D-A46A-4B0C-8908-2A927E9F59F2}">
  <ds:schemaRefs>
    <ds:schemaRef ds:uri="http://schemas.microsoft.com/sharepoint/v3/contenttype/forms"/>
  </ds:schemaRefs>
</ds:datastoreItem>
</file>

<file path=customXml/itemProps4.xml><?xml version="1.0" encoding="utf-8"?>
<ds:datastoreItem xmlns:ds="http://schemas.openxmlformats.org/officeDocument/2006/customXml" ds:itemID="{254B006B-1C4E-440D-9537-5E20B691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f2a3d-fa37-4de2-85f5-8ddfad246dd7"/>
    <ds:schemaRef ds:uri="9300582e-3845-45e6-bdd2-94a2a16ce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6</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Ryan Smith</cp:lastModifiedBy>
  <cp:revision>2</cp:revision>
  <cp:lastPrinted>2022-12-12T16:49:00Z</cp:lastPrinted>
  <dcterms:created xsi:type="dcterms:W3CDTF">2025-03-25T11:59:00Z</dcterms:created>
  <dcterms:modified xsi:type="dcterms:W3CDTF">2025-03-25T11:59:00Z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0x01010002857B931CF4294F827B15B364791779</vt:lpwstr>
  </property>
</Properties>
</file>