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9028E" w14:textId="77777777" w:rsidR="00D85AF1" w:rsidRPr="00C127E6" w:rsidRDefault="00D85AF1">
      <w:pPr>
        <w:rPr>
          <w:rFonts w:ascii="Nunito Sans" w:hAnsi="Nunito Sans"/>
          <w:lang w:val="en-US"/>
        </w:rPr>
      </w:pPr>
    </w:p>
    <w:p w14:paraId="26E3FF8B" w14:textId="77777777" w:rsidR="00D85AF1" w:rsidRPr="00C127E6" w:rsidRDefault="00D85AF1">
      <w:pPr>
        <w:rPr>
          <w:rFonts w:ascii="Nunito Sans" w:hAnsi="Nunito Sans"/>
          <w:lang w:val="en-US"/>
        </w:rPr>
      </w:pPr>
    </w:p>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227750" w:rsidRPr="00227750" w14:paraId="7B75133E" w14:textId="77777777" w:rsidTr="00227750">
        <w:tc>
          <w:tcPr>
            <w:tcW w:w="2361" w:type="dxa"/>
          </w:tcPr>
          <w:p w14:paraId="67E51DBE" w14:textId="77777777" w:rsidR="00227750" w:rsidRPr="00227750" w:rsidRDefault="00227750" w:rsidP="00DB48C4">
            <w:pPr>
              <w:rPr>
                <w:rFonts w:ascii="Nunito Sans" w:hAnsi="Nunito Sans" w:cs="Arial"/>
                <w:b/>
              </w:rPr>
            </w:pPr>
            <w:r w:rsidRPr="00227750">
              <w:rPr>
                <w:rFonts w:ascii="Nunito Sans" w:hAnsi="Nunito Sans" w:cs="Arial"/>
                <w:b/>
              </w:rPr>
              <w:t>Job title:</w:t>
            </w:r>
          </w:p>
        </w:tc>
        <w:tc>
          <w:tcPr>
            <w:tcW w:w="6891" w:type="dxa"/>
          </w:tcPr>
          <w:p w14:paraId="5BB2F530" w14:textId="42A9D745" w:rsidR="00227750" w:rsidRPr="00D47133" w:rsidRDefault="008C59DC" w:rsidP="00614D14">
            <w:pPr>
              <w:rPr>
                <w:rFonts w:ascii="Nunito Sans" w:hAnsi="Nunito Sans" w:cs="Arial"/>
              </w:rPr>
            </w:pPr>
            <w:r>
              <w:rPr>
                <w:rFonts w:ascii="Nunito Sans" w:hAnsi="Nunito Sans" w:cs="Arial"/>
              </w:rPr>
              <w:t>Pharmacy Technician</w:t>
            </w:r>
          </w:p>
        </w:tc>
      </w:tr>
      <w:tr w:rsidR="00227750" w:rsidRPr="00227750" w14:paraId="564EF3B7" w14:textId="77777777" w:rsidTr="002B5ADC">
        <w:trPr>
          <w:trHeight w:val="281"/>
        </w:trPr>
        <w:tc>
          <w:tcPr>
            <w:tcW w:w="2361" w:type="dxa"/>
          </w:tcPr>
          <w:p w14:paraId="55702570" w14:textId="77777777" w:rsidR="00227750" w:rsidRPr="00227750" w:rsidRDefault="00227750" w:rsidP="00DB48C4">
            <w:pPr>
              <w:rPr>
                <w:rFonts w:ascii="Nunito Sans" w:hAnsi="Nunito Sans" w:cs="Arial"/>
                <w:b/>
              </w:rPr>
            </w:pPr>
            <w:r w:rsidRPr="00227750">
              <w:rPr>
                <w:rFonts w:ascii="Nunito Sans" w:hAnsi="Nunito Sans" w:cs="Arial"/>
                <w:b/>
              </w:rPr>
              <w:t>Team/Department:</w:t>
            </w:r>
          </w:p>
        </w:tc>
        <w:tc>
          <w:tcPr>
            <w:tcW w:w="6891" w:type="dxa"/>
          </w:tcPr>
          <w:p w14:paraId="4A591387" w14:textId="0748D45E" w:rsidR="00227750" w:rsidRPr="00D47133" w:rsidRDefault="008C59DC" w:rsidP="00DB48C4">
            <w:pPr>
              <w:rPr>
                <w:rFonts w:ascii="Nunito Sans" w:hAnsi="Nunito Sans" w:cs="Arial"/>
              </w:rPr>
            </w:pPr>
            <w:r>
              <w:rPr>
                <w:rFonts w:ascii="Nunito Sans" w:hAnsi="Nunito Sans" w:cs="Arial"/>
              </w:rPr>
              <w:t>Primary Care</w:t>
            </w:r>
          </w:p>
        </w:tc>
      </w:tr>
      <w:tr w:rsidR="00227750" w:rsidRPr="00227750" w14:paraId="064890EB" w14:textId="77777777" w:rsidTr="00227750">
        <w:tc>
          <w:tcPr>
            <w:tcW w:w="2361" w:type="dxa"/>
          </w:tcPr>
          <w:p w14:paraId="2DE88CDF" w14:textId="77777777" w:rsidR="00227750" w:rsidRPr="00227750" w:rsidRDefault="00227750" w:rsidP="00DB48C4">
            <w:pPr>
              <w:rPr>
                <w:rFonts w:ascii="Nunito Sans" w:hAnsi="Nunito Sans" w:cs="Arial"/>
                <w:b/>
              </w:rPr>
            </w:pPr>
            <w:r w:rsidRPr="00227750">
              <w:rPr>
                <w:rFonts w:ascii="Nunito Sans" w:hAnsi="Nunito Sans" w:cs="Arial"/>
                <w:b/>
              </w:rPr>
              <w:t>Location:</w:t>
            </w:r>
          </w:p>
        </w:tc>
        <w:tc>
          <w:tcPr>
            <w:tcW w:w="6891" w:type="dxa"/>
          </w:tcPr>
          <w:p w14:paraId="4D71153D" w14:textId="26E32689" w:rsidR="00227750" w:rsidRPr="00D47133" w:rsidRDefault="008C59DC" w:rsidP="00DB48C4">
            <w:pPr>
              <w:rPr>
                <w:rFonts w:ascii="Nunito Sans" w:hAnsi="Nunito Sans" w:cs="Arial"/>
              </w:rPr>
            </w:pPr>
            <w:r>
              <w:rPr>
                <w:rFonts w:ascii="Nunito Sans" w:hAnsi="Nunito Sans" w:cs="Arial"/>
              </w:rPr>
              <w:t>Brighton</w:t>
            </w:r>
          </w:p>
        </w:tc>
      </w:tr>
      <w:tr w:rsidR="00F803B8" w:rsidRPr="00227750" w14:paraId="52C5707B" w14:textId="77777777" w:rsidTr="00227750">
        <w:tc>
          <w:tcPr>
            <w:tcW w:w="2361" w:type="dxa"/>
          </w:tcPr>
          <w:p w14:paraId="28EC2CFD" w14:textId="77777777" w:rsidR="00F803B8" w:rsidRPr="00227750" w:rsidRDefault="00F803B8" w:rsidP="00F803B8">
            <w:pPr>
              <w:rPr>
                <w:rFonts w:ascii="Nunito Sans" w:hAnsi="Nunito Sans" w:cs="Arial"/>
                <w:b/>
              </w:rPr>
            </w:pPr>
            <w:r w:rsidRPr="00227750">
              <w:rPr>
                <w:rFonts w:ascii="Nunito Sans" w:hAnsi="Nunito Sans" w:cs="Arial"/>
                <w:b/>
              </w:rPr>
              <w:t>Hours of work:</w:t>
            </w:r>
          </w:p>
        </w:tc>
        <w:tc>
          <w:tcPr>
            <w:tcW w:w="6891" w:type="dxa"/>
          </w:tcPr>
          <w:p w14:paraId="0786A06F" w14:textId="7AA67B3F" w:rsidR="00F803B8" w:rsidRPr="00D47133" w:rsidRDefault="008C59DC" w:rsidP="00F803B8">
            <w:pPr>
              <w:rPr>
                <w:rFonts w:ascii="Nunito Sans" w:hAnsi="Nunito Sans" w:cs="Arial"/>
              </w:rPr>
            </w:pPr>
            <w:r>
              <w:rPr>
                <w:rFonts w:ascii="Nunito Sans" w:hAnsi="Nunito Sans" w:cs="Arial"/>
              </w:rPr>
              <w:t>37.5 hours</w:t>
            </w:r>
          </w:p>
        </w:tc>
      </w:tr>
      <w:tr w:rsidR="00F803B8" w:rsidRPr="00227750" w14:paraId="01DD725D" w14:textId="77777777" w:rsidTr="00227750">
        <w:tc>
          <w:tcPr>
            <w:tcW w:w="2361" w:type="dxa"/>
          </w:tcPr>
          <w:p w14:paraId="7B78F453" w14:textId="77777777" w:rsidR="00F803B8" w:rsidRPr="00227750" w:rsidRDefault="00F803B8" w:rsidP="00F803B8">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0375FF4B" w:rsidR="00F803B8" w:rsidRPr="00D47133" w:rsidRDefault="00066E56" w:rsidP="00F803B8">
            <w:pPr>
              <w:rPr>
                <w:rFonts w:ascii="Nunito Sans" w:hAnsi="Nunito Sans" w:cs="Arial"/>
              </w:rPr>
            </w:pPr>
            <w:r w:rsidRPr="00066E56">
              <w:rPr>
                <w:rFonts w:ascii="Nunito Sans" w:hAnsi="Nunito Sans" w:cs="Arial"/>
              </w:rPr>
              <w:t>Lead PCN Clinical Pharmacist and PCN Operational Lead Manager</w:t>
            </w:r>
          </w:p>
        </w:tc>
      </w:tr>
      <w:tr w:rsidR="00F803B8" w:rsidRPr="00227750" w14:paraId="242A85B6" w14:textId="77777777" w:rsidTr="00227750">
        <w:tc>
          <w:tcPr>
            <w:tcW w:w="2361" w:type="dxa"/>
          </w:tcPr>
          <w:p w14:paraId="2778FA9B" w14:textId="0B9D8B67" w:rsidR="00F803B8" w:rsidRPr="00227750" w:rsidRDefault="00F803B8" w:rsidP="00F803B8">
            <w:pPr>
              <w:rPr>
                <w:rFonts w:ascii="Nunito Sans" w:hAnsi="Nunito Sans" w:cs="Arial"/>
                <w:b/>
              </w:rPr>
            </w:pPr>
            <w:r w:rsidRPr="00227750">
              <w:rPr>
                <w:rFonts w:ascii="Nunito Sans" w:hAnsi="Nunito Sans" w:cs="Arial"/>
                <w:b/>
              </w:rPr>
              <w:t>Job titles reporting to the post holder:</w:t>
            </w:r>
          </w:p>
        </w:tc>
        <w:tc>
          <w:tcPr>
            <w:tcW w:w="6891" w:type="dxa"/>
          </w:tcPr>
          <w:p w14:paraId="6732D537" w14:textId="68FDE1CC" w:rsidR="00F803B8" w:rsidRPr="00D47133" w:rsidRDefault="008C59DC" w:rsidP="00F803B8">
            <w:pPr>
              <w:rPr>
                <w:rFonts w:ascii="Nunito Sans" w:hAnsi="Nunito Sans" w:cs="Arial"/>
              </w:rPr>
            </w:pPr>
            <w:r>
              <w:rPr>
                <w:rFonts w:ascii="Nunito Sans" w:hAnsi="Nunito Sans" w:cs="Arial"/>
              </w:rPr>
              <w:t xml:space="preserve">None applicable </w:t>
            </w:r>
          </w:p>
        </w:tc>
      </w:tr>
      <w:tr w:rsidR="00F803B8" w:rsidRPr="00227750" w14:paraId="5DC18A93" w14:textId="77777777" w:rsidTr="00227750">
        <w:tc>
          <w:tcPr>
            <w:tcW w:w="2361" w:type="dxa"/>
          </w:tcPr>
          <w:p w14:paraId="0E584BB8" w14:textId="77777777" w:rsidR="00F803B8" w:rsidRPr="00227750" w:rsidRDefault="00F803B8" w:rsidP="00F803B8">
            <w:pPr>
              <w:rPr>
                <w:rFonts w:ascii="Nunito Sans" w:hAnsi="Nunito Sans" w:cs="Arial"/>
                <w:b/>
              </w:rPr>
            </w:pPr>
            <w:r w:rsidRPr="00227750">
              <w:rPr>
                <w:rFonts w:ascii="Nunito Sans" w:hAnsi="Nunito Sans" w:cs="Arial"/>
                <w:b/>
              </w:rPr>
              <w:t>Date the role profile was revised:</w:t>
            </w:r>
          </w:p>
        </w:tc>
        <w:tc>
          <w:tcPr>
            <w:tcW w:w="6891" w:type="dxa"/>
          </w:tcPr>
          <w:p w14:paraId="6C5D98F3" w14:textId="2A59F268" w:rsidR="00F803B8" w:rsidRPr="00D47133" w:rsidRDefault="00CA653F" w:rsidP="00F803B8">
            <w:pPr>
              <w:rPr>
                <w:rFonts w:ascii="Nunito Sans" w:hAnsi="Nunito Sans" w:cs="Arial"/>
              </w:rPr>
            </w:pPr>
            <w:r>
              <w:rPr>
                <w:rFonts w:ascii="Nunito Sans" w:hAnsi="Nunito Sans" w:cs="Arial"/>
              </w:rPr>
              <w:t>October 2023</w:t>
            </w:r>
          </w:p>
        </w:tc>
      </w:tr>
      <w:tr w:rsidR="008C59DC" w:rsidRPr="00227750" w14:paraId="33EDFC07" w14:textId="77777777" w:rsidTr="00227750">
        <w:tc>
          <w:tcPr>
            <w:tcW w:w="9252" w:type="dxa"/>
            <w:gridSpan w:val="2"/>
          </w:tcPr>
          <w:p w14:paraId="093DB88D" w14:textId="77777777" w:rsidR="008C59DC" w:rsidRPr="007E55CD" w:rsidRDefault="008C59DC" w:rsidP="008C59DC">
            <w:pPr>
              <w:rPr>
                <w:rFonts w:ascii="Nunito Sans" w:hAnsi="Nunito Sans" w:cs="Arial"/>
                <w:b/>
              </w:rPr>
            </w:pPr>
          </w:p>
          <w:p w14:paraId="6AA2305D" w14:textId="0113A298" w:rsidR="008C59DC" w:rsidRDefault="008C59DC" w:rsidP="008C59DC">
            <w:pPr>
              <w:rPr>
                <w:rFonts w:ascii="Nunito Sans" w:hAnsi="Nunito Sans" w:cs="Arial"/>
                <w:b/>
                <w:bCs/>
              </w:rPr>
            </w:pPr>
            <w:r w:rsidRPr="007E55CD">
              <w:rPr>
                <w:rFonts w:ascii="Nunito Sans" w:hAnsi="Nunito Sans" w:cs="Arial"/>
                <w:b/>
                <w:bCs/>
              </w:rPr>
              <w:t>JOB PURPOSE:</w:t>
            </w:r>
          </w:p>
          <w:p w14:paraId="69515691" w14:textId="77777777" w:rsidR="00B746D4" w:rsidRPr="007E55CD" w:rsidRDefault="00B746D4" w:rsidP="008C59DC">
            <w:pPr>
              <w:rPr>
                <w:rFonts w:ascii="Nunito Sans" w:hAnsi="Nunito Sans" w:cs="Arial"/>
                <w:b/>
                <w:bCs/>
              </w:rPr>
            </w:pPr>
          </w:p>
          <w:p w14:paraId="157F28FB" w14:textId="77777777" w:rsidR="008C59DC" w:rsidRPr="007E55CD" w:rsidRDefault="008C59DC" w:rsidP="00B746D4">
            <w:pPr>
              <w:widowControl w:val="0"/>
              <w:ind w:right="452"/>
              <w:rPr>
                <w:rFonts w:ascii="Nunito Sans" w:eastAsia="Arial" w:hAnsi="Nunito Sans" w:cs="Arial"/>
                <w:color w:val="000000" w:themeColor="text1"/>
              </w:rPr>
            </w:pPr>
            <w:r w:rsidRPr="007E55CD">
              <w:rPr>
                <w:rFonts w:ascii="Nunito Sans" w:eastAsia="Arial" w:hAnsi="Nunito Sans" w:cs="Arial"/>
                <w:color w:val="000000" w:themeColor="text1"/>
              </w:rPr>
              <w:t>Clinical Pharmacy in General Practice is part of an exciting programme of transformation to develop a new model of care which addresses our ambition to deliver person-centred, coordinated care across the district. The Clinical Pharmacy in General Practice model is supported by the direction of national policy including the Five Year Forward View and GP Forward View where there is a need to better utilise the role of pharmacy within primary care to pro-actively help patients stay safe and well and out of hospital as well as helping to reduce the demands on general practice.</w:t>
            </w:r>
          </w:p>
          <w:p w14:paraId="4A53D36A" w14:textId="77777777" w:rsidR="008C59DC" w:rsidRPr="007E55CD" w:rsidRDefault="008C59DC" w:rsidP="008C59DC">
            <w:pPr>
              <w:widowControl w:val="0"/>
              <w:spacing w:before="1"/>
              <w:rPr>
                <w:rFonts w:ascii="Nunito Sans" w:eastAsia="Arial" w:hAnsi="Nunito Sans" w:cs="Arial"/>
                <w:color w:val="000000" w:themeColor="text1"/>
              </w:rPr>
            </w:pPr>
          </w:p>
          <w:p w14:paraId="0CE2661F" w14:textId="77777777" w:rsidR="008C59DC" w:rsidRPr="007E55CD" w:rsidRDefault="008C59DC" w:rsidP="00B746D4">
            <w:pPr>
              <w:widowControl w:val="0"/>
              <w:ind w:right="852"/>
              <w:rPr>
                <w:rFonts w:ascii="Nunito Sans" w:eastAsia="Arial" w:hAnsi="Nunito Sans" w:cs="Arial"/>
                <w:color w:val="000000" w:themeColor="text1"/>
              </w:rPr>
            </w:pPr>
            <w:r w:rsidRPr="007E55CD">
              <w:rPr>
                <w:rFonts w:ascii="Nunito Sans" w:eastAsia="Arial" w:hAnsi="Nunito Sans" w:cs="Arial"/>
                <w:color w:val="000000" w:themeColor="text1"/>
              </w:rPr>
              <w:t>Pharmacy technicians play an important role, complementing clinical pharmacists, community pharmacists and other members of the PCN multi- disciplinary team. Pharmacy technicians are different to clinical pharmacists as they are not able to prescribe or make clinical decisions, instead working under supervision to ensure effective and efficient use of medicines.</w:t>
            </w:r>
          </w:p>
          <w:p w14:paraId="64747A38" w14:textId="77777777" w:rsidR="008C59DC" w:rsidRPr="007E55CD" w:rsidRDefault="008C59DC" w:rsidP="008C59DC">
            <w:pPr>
              <w:widowControl w:val="0"/>
              <w:rPr>
                <w:rFonts w:ascii="Nunito Sans" w:eastAsia="Arial" w:hAnsi="Nunito Sans" w:cs="Arial"/>
                <w:color w:val="000000" w:themeColor="text1"/>
              </w:rPr>
            </w:pPr>
          </w:p>
          <w:p w14:paraId="638190B5" w14:textId="6F408EF0" w:rsidR="008C59DC" w:rsidRPr="007E55CD" w:rsidRDefault="008C59DC" w:rsidP="00B746D4">
            <w:pPr>
              <w:widowControl w:val="0"/>
              <w:ind w:right="799"/>
              <w:rPr>
                <w:rFonts w:ascii="Nunito Sans" w:eastAsia="Arial" w:hAnsi="Nunito Sans" w:cs="Arial"/>
                <w:color w:val="000000" w:themeColor="text1"/>
              </w:rPr>
            </w:pPr>
            <w:r w:rsidRPr="007E55CD">
              <w:rPr>
                <w:rFonts w:ascii="Nunito Sans" w:eastAsia="Arial" w:hAnsi="Nunito Sans" w:cs="Arial"/>
                <w:color w:val="000000" w:themeColor="text1"/>
              </w:rPr>
              <w:t>Pharmacy technicians’ core role responsibilities will cover clinical, and technical</w:t>
            </w:r>
            <w:r w:rsidR="00B746D4">
              <w:rPr>
                <w:rFonts w:ascii="Nunito Sans" w:eastAsia="Arial" w:hAnsi="Nunito Sans" w:cs="Arial"/>
                <w:color w:val="000000" w:themeColor="text1"/>
              </w:rPr>
              <w:t xml:space="preserve"> </w:t>
            </w:r>
            <w:r w:rsidRPr="007E55CD">
              <w:rPr>
                <w:rFonts w:ascii="Nunito Sans" w:eastAsia="Arial" w:hAnsi="Nunito Sans" w:cs="Arial"/>
                <w:color w:val="000000" w:themeColor="text1"/>
              </w:rPr>
              <w:t>and administrative categories.</w:t>
            </w:r>
          </w:p>
          <w:p w14:paraId="7C994BD6" w14:textId="77777777" w:rsidR="008C59DC" w:rsidRPr="007E55CD" w:rsidRDefault="008C59DC" w:rsidP="008C59DC">
            <w:pPr>
              <w:widowControl w:val="0"/>
              <w:rPr>
                <w:rFonts w:ascii="Nunito Sans" w:eastAsia="Arial" w:hAnsi="Nunito Sans" w:cs="Arial"/>
                <w:color w:val="000000" w:themeColor="text1"/>
              </w:rPr>
            </w:pPr>
          </w:p>
          <w:p w14:paraId="1FFF5A03" w14:textId="77777777" w:rsidR="008C59DC" w:rsidRPr="007E55CD" w:rsidRDefault="008C59DC" w:rsidP="00B746D4">
            <w:pPr>
              <w:widowControl w:val="0"/>
              <w:ind w:right="411"/>
              <w:rPr>
                <w:rFonts w:ascii="Nunito Sans" w:eastAsia="Arial" w:hAnsi="Nunito Sans" w:cs="Arial"/>
                <w:color w:val="000000" w:themeColor="text1"/>
              </w:rPr>
            </w:pPr>
            <w:r w:rsidRPr="007E55CD">
              <w:rPr>
                <w:rFonts w:ascii="Nunito Sans" w:eastAsia="Arial" w:hAnsi="Nunito Sans" w:cs="Arial"/>
                <w:color w:val="000000" w:themeColor="text1"/>
              </w:rPr>
              <w:t xml:space="preserve">The purpose of the role is to lead improvements to maximise safe, </w:t>
            </w:r>
            <w:proofErr w:type="gramStart"/>
            <w:r w:rsidRPr="007E55CD">
              <w:rPr>
                <w:rFonts w:ascii="Nunito Sans" w:eastAsia="Arial" w:hAnsi="Nunito Sans" w:cs="Arial"/>
                <w:color w:val="000000" w:themeColor="text1"/>
              </w:rPr>
              <w:t>cost effective</w:t>
            </w:r>
            <w:proofErr w:type="gramEnd"/>
            <w:r w:rsidRPr="007E55CD">
              <w:rPr>
                <w:rFonts w:ascii="Nunito Sans" w:eastAsia="Arial" w:hAnsi="Nunito Sans" w:cs="Arial"/>
                <w:color w:val="000000" w:themeColor="text1"/>
              </w:rPr>
              <w:t xml:space="preserve"> best practice in prescribing to improve the quality of patient care. The post holder will help patients to get the best from their medicines by switching medications to agreed and approved protocols, improving repeat prescribing processes in General Practice, including promotion of repeat dispensing and online ordering, minimising clinical </w:t>
            </w:r>
            <w:proofErr w:type="gramStart"/>
            <w:r w:rsidRPr="007E55CD">
              <w:rPr>
                <w:rFonts w:ascii="Nunito Sans" w:eastAsia="Arial" w:hAnsi="Nunito Sans" w:cs="Arial"/>
                <w:color w:val="000000" w:themeColor="text1"/>
              </w:rPr>
              <w:t>risk</w:t>
            </w:r>
            <w:proofErr w:type="gramEnd"/>
            <w:r w:rsidRPr="007E55CD">
              <w:rPr>
                <w:rFonts w:ascii="Nunito Sans" w:eastAsia="Arial" w:hAnsi="Nunito Sans" w:cs="Arial"/>
                <w:color w:val="000000" w:themeColor="text1"/>
              </w:rPr>
              <w:t xml:space="preserve"> and aiming to reduce wasted medicines.</w:t>
            </w:r>
          </w:p>
          <w:p w14:paraId="222CF5F1" w14:textId="77777777" w:rsidR="008C59DC" w:rsidRPr="007E55CD" w:rsidRDefault="008C59DC" w:rsidP="008C59DC">
            <w:pPr>
              <w:widowControl w:val="0"/>
              <w:spacing w:before="1"/>
              <w:rPr>
                <w:rFonts w:ascii="Nunito Sans" w:eastAsia="Arial" w:hAnsi="Nunito Sans" w:cs="Arial"/>
                <w:color w:val="000000" w:themeColor="text1"/>
              </w:rPr>
            </w:pPr>
          </w:p>
          <w:p w14:paraId="36CB64FD" w14:textId="187FFCD8" w:rsidR="00B746D4" w:rsidRPr="008C59DC" w:rsidRDefault="008C59DC" w:rsidP="00B746D4">
            <w:pPr>
              <w:widowControl w:val="0"/>
              <w:ind w:right="292"/>
              <w:rPr>
                <w:rFonts w:ascii="Nunito Sans" w:eastAsia="Arial" w:hAnsi="Nunito Sans" w:cs="Arial"/>
                <w:color w:val="000000" w:themeColor="text1"/>
              </w:rPr>
            </w:pPr>
            <w:r w:rsidRPr="007E55CD">
              <w:rPr>
                <w:rFonts w:ascii="Nunito Sans" w:eastAsia="Arial" w:hAnsi="Nunito Sans" w:cs="Arial"/>
                <w:color w:val="000000" w:themeColor="text1"/>
              </w:rPr>
              <w:t xml:space="preserve">In addition, the post holder will be responsible for encouraging the development of better understanding of the principles of medicines optimisation throughout the practice teams and promoting good practice in line with therapeutic developments. This will involve assisting the PCN in achieving national requirements, NICE </w:t>
            </w:r>
            <w:proofErr w:type="gramStart"/>
            <w:r w:rsidRPr="007E55CD">
              <w:rPr>
                <w:rFonts w:ascii="Nunito Sans" w:eastAsia="Arial" w:hAnsi="Nunito Sans" w:cs="Arial"/>
                <w:color w:val="000000" w:themeColor="text1"/>
              </w:rPr>
              <w:t>implementation</w:t>
            </w:r>
            <w:proofErr w:type="gramEnd"/>
            <w:r w:rsidRPr="007E55CD">
              <w:rPr>
                <w:rFonts w:ascii="Nunito Sans" w:eastAsia="Arial" w:hAnsi="Nunito Sans" w:cs="Arial"/>
                <w:color w:val="000000" w:themeColor="text1"/>
              </w:rPr>
              <w:t xml:space="preserve"> and utilisation of medicines optimisation initiatives.</w:t>
            </w:r>
          </w:p>
        </w:tc>
      </w:tr>
      <w:tr w:rsidR="008C59DC" w:rsidRPr="00227750" w14:paraId="3FBD1303" w14:textId="77777777" w:rsidTr="00227750">
        <w:tc>
          <w:tcPr>
            <w:tcW w:w="9252" w:type="dxa"/>
            <w:gridSpan w:val="2"/>
          </w:tcPr>
          <w:p w14:paraId="4657B53D" w14:textId="77777777" w:rsidR="008C59DC" w:rsidRPr="00D47133" w:rsidRDefault="008C59DC" w:rsidP="008C59DC">
            <w:pPr>
              <w:jc w:val="both"/>
              <w:rPr>
                <w:rFonts w:ascii="Nunito Sans" w:hAnsi="Nunito Sans" w:cs="Arial"/>
                <w:b/>
                <w:lang w:eastAsia="en-US"/>
              </w:rPr>
            </w:pPr>
          </w:p>
          <w:p w14:paraId="2DD0CCDD" w14:textId="77777777" w:rsidR="008C59DC" w:rsidRPr="00D47133" w:rsidRDefault="008C59DC" w:rsidP="008C59DC">
            <w:pPr>
              <w:jc w:val="both"/>
              <w:rPr>
                <w:rFonts w:ascii="Nunito Sans" w:hAnsi="Nunito Sans" w:cs="Arial"/>
                <w:b/>
                <w:lang w:eastAsia="en-US"/>
              </w:rPr>
            </w:pPr>
            <w:r w:rsidRPr="00D47133">
              <w:rPr>
                <w:rFonts w:ascii="Nunito Sans" w:hAnsi="Nunito Sans" w:cs="Arial"/>
                <w:b/>
                <w:lang w:eastAsia="en-US"/>
              </w:rPr>
              <w:t>KEY RESPONSIBILITES AND ACCOUNTABILITIES</w:t>
            </w:r>
          </w:p>
          <w:p w14:paraId="0AF1FE1E" w14:textId="20E701AB" w:rsidR="008C59DC" w:rsidRPr="00D47133" w:rsidRDefault="008C59DC" w:rsidP="008C59DC">
            <w:pPr>
              <w:jc w:val="both"/>
              <w:rPr>
                <w:rFonts w:ascii="Nunito Sans" w:hAnsi="Nunito Sans" w:cs="Arial"/>
              </w:rPr>
            </w:pPr>
          </w:p>
          <w:p w14:paraId="2B2C2FE1" w14:textId="77777777" w:rsidR="008C59DC" w:rsidRPr="007E55CD" w:rsidRDefault="008C59DC" w:rsidP="008C59DC">
            <w:pPr>
              <w:widowControl w:val="0"/>
              <w:tabs>
                <w:tab w:val="left" w:pos="940"/>
                <w:tab w:val="left" w:pos="941"/>
              </w:tabs>
              <w:spacing w:before="95" w:line="235" w:lineRule="auto"/>
              <w:ind w:right="426"/>
              <w:rPr>
                <w:rFonts w:ascii="Nunito Sans" w:eastAsia="Arial" w:hAnsi="Nunito Sans" w:cs="Arial"/>
                <w:color w:val="000000" w:themeColor="text1"/>
              </w:rPr>
            </w:pPr>
            <w:r w:rsidRPr="007E55CD">
              <w:rPr>
                <w:rFonts w:ascii="Nunito Sans" w:eastAsia="Arial" w:hAnsi="Nunito Sans" w:cs="Arial"/>
                <w:b/>
                <w:bCs/>
                <w:color w:val="000000" w:themeColor="text1"/>
              </w:rPr>
              <w:t>Clinical</w:t>
            </w:r>
          </w:p>
          <w:p w14:paraId="59359E35" w14:textId="77777777" w:rsidR="008C59DC" w:rsidRPr="008C59DC" w:rsidRDefault="008C59DC" w:rsidP="008C59DC">
            <w:pPr>
              <w:pStyle w:val="ListParagraph"/>
              <w:widowControl w:val="0"/>
              <w:numPr>
                <w:ilvl w:val="0"/>
                <w:numId w:val="14"/>
              </w:numPr>
              <w:tabs>
                <w:tab w:val="left" w:pos="940"/>
                <w:tab w:val="left" w:pos="941"/>
              </w:tabs>
              <w:spacing w:before="95" w:line="235" w:lineRule="auto"/>
              <w:ind w:right="426"/>
              <w:rPr>
                <w:rFonts w:ascii="Nunito Sans" w:eastAsia="Arial" w:hAnsi="Nunito Sans" w:cs="Arial"/>
                <w:color w:val="000000" w:themeColor="text1"/>
              </w:rPr>
            </w:pPr>
            <w:r w:rsidRPr="008C59DC">
              <w:rPr>
                <w:rFonts w:ascii="Nunito Sans" w:eastAsia="Arial" w:hAnsi="Nunito Sans" w:cs="Arial"/>
                <w:color w:val="000000" w:themeColor="text1"/>
              </w:rPr>
              <w:t>Undertake patient facing and patient supporting roles to ensure effective medicines use, through shared decision-making conversations with patients.</w:t>
            </w:r>
          </w:p>
          <w:p w14:paraId="79033E6D" w14:textId="77777777" w:rsidR="008C59DC" w:rsidRPr="008C59DC" w:rsidRDefault="008C59DC" w:rsidP="008C59DC">
            <w:pPr>
              <w:pStyle w:val="ListParagraph"/>
              <w:widowControl w:val="0"/>
              <w:numPr>
                <w:ilvl w:val="0"/>
                <w:numId w:val="14"/>
              </w:numPr>
              <w:tabs>
                <w:tab w:val="left" w:pos="940"/>
                <w:tab w:val="left" w:pos="941"/>
              </w:tabs>
              <w:spacing w:line="237" w:lineRule="auto"/>
              <w:ind w:right="518"/>
              <w:rPr>
                <w:rFonts w:ascii="Nunito Sans" w:eastAsia="Arial" w:hAnsi="Nunito Sans" w:cs="Arial"/>
                <w:color w:val="000000" w:themeColor="text1"/>
              </w:rPr>
            </w:pPr>
            <w:r w:rsidRPr="008C59DC">
              <w:rPr>
                <w:rFonts w:ascii="Nunito Sans" w:eastAsia="Arial" w:hAnsi="Nunito Sans" w:cs="Arial"/>
                <w:color w:val="000000" w:themeColor="text1"/>
              </w:rPr>
              <w:t xml:space="preserve">Carry out </w:t>
            </w:r>
            <w:proofErr w:type="gramStart"/>
            <w:r w:rsidRPr="008C59DC">
              <w:rPr>
                <w:rFonts w:ascii="Nunito Sans" w:eastAsia="Arial" w:hAnsi="Nunito Sans" w:cs="Arial"/>
                <w:color w:val="000000" w:themeColor="text1"/>
              </w:rPr>
              <w:t>medicines</w:t>
            </w:r>
            <w:proofErr w:type="gramEnd"/>
            <w:r w:rsidRPr="008C59DC">
              <w:rPr>
                <w:rFonts w:ascii="Nunito Sans" w:eastAsia="Arial" w:hAnsi="Nunito Sans" w:cs="Arial"/>
                <w:color w:val="000000" w:themeColor="text1"/>
              </w:rPr>
              <w:t xml:space="preserve"> optimisation tasks including effective medicine administration (e.g. checking inhaler technique), supporting medication reviews and medicines reconciliation. Where required, utilise consultation skills to work in partnership with patients to ensure they use their medicines effectively.</w:t>
            </w:r>
          </w:p>
          <w:p w14:paraId="0C7EE060" w14:textId="12A18E04" w:rsidR="008C59DC" w:rsidRPr="008C59DC" w:rsidRDefault="008C59DC" w:rsidP="008C59DC">
            <w:pPr>
              <w:pStyle w:val="ListParagraph"/>
              <w:widowControl w:val="0"/>
              <w:numPr>
                <w:ilvl w:val="0"/>
                <w:numId w:val="14"/>
              </w:numPr>
              <w:tabs>
                <w:tab w:val="left" w:pos="940"/>
                <w:tab w:val="left" w:pos="941"/>
              </w:tabs>
              <w:spacing w:before="1" w:line="237" w:lineRule="auto"/>
              <w:ind w:right="669"/>
              <w:rPr>
                <w:rFonts w:ascii="Nunito Sans" w:eastAsia="Arial" w:hAnsi="Nunito Sans" w:cs="Arial"/>
                <w:color w:val="000000" w:themeColor="text1"/>
              </w:rPr>
            </w:pPr>
            <w:r w:rsidRPr="008C59DC">
              <w:rPr>
                <w:rFonts w:ascii="Nunito Sans" w:eastAsia="Arial" w:hAnsi="Nunito Sans" w:cs="Arial"/>
                <w:color w:val="000000" w:themeColor="text1"/>
              </w:rPr>
              <w:t>As determined by the PCN, support medication reviews and medicines reconciliation for new care home patients and synchronising medicines for patient transfers between care settings, linking with local community pharmacies.</w:t>
            </w:r>
          </w:p>
          <w:p w14:paraId="136FB52A" w14:textId="1E9C6060" w:rsidR="008C59DC" w:rsidRPr="008C59DC" w:rsidRDefault="008C59DC" w:rsidP="008C59DC">
            <w:pPr>
              <w:pStyle w:val="ListParagraph"/>
              <w:widowControl w:val="0"/>
              <w:numPr>
                <w:ilvl w:val="0"/>
                <w:numId w:val="14"/>
              </w:numPr>
              <w:tabs>
                <w:tab w:val="left" w:pos="940"/>
                <w:tab w:val="left" w:pos="941"/>
              </w:tabs>
              <w:rPr>
                <w:rFonts w:ascii="Nunito Sans" w:eastAsia="Arial" w:hAnsi="Nunito Sans" w:cs="Arial"/>
                <w:color w:val="000000" w:themeColor="text1"/>
              </w:rPr>
            </w:pPr>
            <w:r w:rsidRPr="008C59DC">
              <w:rPr>
                <w:rFonts w:ascii="Nunito Sans" w:eastAsia="Arial" w:hAnsi="Nunito Sans" w:cs="Arial"/>
                <w:color w:val="000000" w:themeColor="text1"/>
              </w:rPr>
              <w:t>Support the Clinical Pharmacist in Structured Medication Reviews (SMR)</w:t>
            </w:r>
            <w:r>
              <w:rPr>
                <w:rFonts w:ascii="Nunito Sans" w:eastAsia="Arial" w:hAnsi="Nunito Sans" w:cs="Arial"/>
                <w:color w:val="000000" w:themeColor="text1"/>
              </w:rPr>
              <w:t xml:space="preserve"> </w:t>
            </w:r>
            <w:r w:rsidRPr="008C59DC">
              <w:rPr>
                <w:rFonts w:ascii="Nunito Sans" w:eastAsia="Arial" w:hAnsi="Nunito Sans" w:cs="Arial"/>
                <w:color w:val="000000" w:themeColor="text1"/>
              </w:rPr>
              <w:t>i.e. organise necessary monitoring tests prior to SMR.</w:t>
            </w:r>
          </w:p>
          <w:p w14:paraId="3F85CB1F" w14:textId="77777777" w:rsidR="008C59DC" w:rsidRPr="008C59DC" w:rsidRDefault="008C59DC" w:rsidP="008C59DC">
            <w:pPr>
              <w:pStyle w:val="ListParagraph"/>
              <w:widowControl w:val="0"/>
              <w:numPr>
                <w:ilvl w:val="0"/>
                <w:numId w:val="14"/>
              </w:numPr>
              <w:tabs>
                <w:tab w:val="left" w:pos="940"/>
                <w:tab w:val="left" w:pos="941"/>
              </w:tabs>
              <w:spacing w:before="12" w:line="247" w:lineRule="auto"/>
              <w:ind w:right="471"/>
              <w:rPr>
                <w:rFonts w:ascii="Nunito Sans" w:eastAsia="Arial" w:hAnsi="Nunito Sans" w:cs="Arial"/>
                <w:color w:val="000000" w:themeColor="text1"/>
              </w:rPr>
            </w:pPr>
            <w:r w:rsidRPr="008C59DC">
              <w:rPr>
                <w:rFonts w:ascii="Nunito Sans" w:eastAsia="Arial" w:hAnsi="Nunito Sans" w:cs="Arial"/>
                <w:color w:val="000000" w:themeColor="text1"/>
              </w:rPr>
              <w:t>Provide expertise to address both the public health and social care needs of patients, including lifestyle advice, service information, and help in tackling local health inequalities.</w:t>
            </w:r>
          </w:p>
          <w:p w14:paraId="0ACE4D51" w14:textId="77777777" w:rsidR="008C59DC" w:rsidRPr="008C59DC" w:rsidRDefault="008C59DC" w:rsidP="008C59DC">
            <w:pPr>
              <w:pStyle w:val="ListParagraph"/>
              <w:widowControl w:val="0"/>
              <w:numPr>
                <w:ilvl w:val="0"/>
                <w:numId w:val="14"/>
              </w:numPr>
              <w:tabs>
                <w:tab w:val="left" w:pos="940"/>
                <w:tab w:val="left" w:pos="941"/>
              </w:tabs>
              <w:spacing w:before="7" w:line="235" w:lineRule="auto"/>
              <w:ind w:right="520"/>
              <w:rPr>
                <w:rFonts w:ascii="Nunito Sans" w:eastAsia="Arial" w:hAnsi="Nunito Sans" w:cs="Arial"/>
                <w:color w:val="000000" w:themeColor="text1"/>
              </w:rPr>
            </w:pPr>
            <w:r w:rsidRPr="008C59DC">
              <w:rPr>
                <w:rFonts w:ascii="Nunito Sans" w:eastAsia="Arial" w:hAnsi="Nunito Sans" w:cs="Arial"/>
                <w:color w:val="000000" w:themeColor="text1"/>
              </w:rPr>
              <w:t>Manage shared care protocols and liaise with Clinical Pharmacists for more complex patients.</w:t>
            </w:r>
          </w:p>
          <w:p w14:paraId="2778C2DE" w14:textId="77777777" w:rsidR="008C59DC" w:rsidRPr="008C59DC" w:rsidRDefault="008C59DC" w:rsidP="008C59DC">
            <w:pPr>
              <w:pStyle w:val="ListParagraph"/>
              <w:widowControl w:val="0"/>
              <w:numPr>
                <w:ilvl w:val="0"/>
                <w:numId w:val="14"/>
              </w:numPr>
              <w:tabs>
                <w:tab w:val="left" w:pos="940"/>
                <w:tab w:val="left" w:pos="941"/>
              </w:tabs>
              <w:spacing w:before="3" w:line="235" w:lineRule="auto"/>
              <w:ind w:right="990"/>
              <w:rPr>
                <w:rFonts w:ascii="Nunito Sans" w:eastAsia="Arial" w:hAnsi="Nunito Sans" w:cs="Arial"/>
                <w:color w:val="000000" w:themeColor="text1"/>
              </w:rPr>
            </w:pPr>
            <w:r w:rsidRPr="008C59DC">
              <w:rPr>
                <w:rFonts w:ascii="Nunito Sans" w:eastAsia="Arial" w:hAnsi="Nunito Sans" w:cs="Arial"/>
                <w:color w:val="000000" w:themeColor="text1"/>
              </w:rPr>
              <w:t>Support initiatives for antimicrobial stewardship to reduce inappropriate antibiotic prescribing locally.</w:t>
            </w:r>
          </w:p>
          <w:p w14:paraId="5ED87917" w14:textId="77777777" w:rsidR="008C59DC" w:rsidRPr="007E55CD" w:rsidRDefault="008C59DC" w:rsidP="008C59DC">
            <w:pPr>
              <w:widowControl w:val="0"/>
              <w:spacing w:before="7"/>
              <w:rPr>
                <w:rFonts w:ascii="Nunito Sans" w:eastAsia="Arial" w:hAnsi="Nunito Sans" w:cs="Arial"/>
                <w:color w:val="000000" w:themeColor="text1"/>
              </w:rPr>
            </w:pPr>
          </w:p>
          <w:p w14:paraId="31AA5B45" w14:textId="0A023B17" w:rsidR="008C59DC" w:rsidRPr="008C59DC" w:rsidRDefault="008C59DC" w:rsidP="008C59DC">
            <w:pPr>
              <w:widowControl w:val="0"/>
              <w:rPr>
                <w:rFonts w:ascii="Nunito Sans" w:eastAsia="Arial" w:hAnsi="Nunito Sans" w:cs="Arial"/>
                <w:b/>
                <w:bCs/>
                <w:color w:val="000000" w:themeColor="text1"/>
              </w:rPr>
            </w:pPr>
            <w:r w:rsidRPr="008C59DC">
              <w:rPr>
                <w:rFonts w:ascii="Nunito Sans" w:eastAsia="Arial" w:hAnsi="Nunito Sans" w:cs="Arial"/>
                <w:b/>
                <w:bCs/>
                <w:color w:val="000000" w:themeColor="text1"/>
              </w:rPr>
              <w:t>Technical and Administrative</w:t>
            </w:r>
          </w:p>
          <w:p w14:paraId="6F7C3FD4" w14:textId="77777777" w:rsidR="008C59DC" w:rsidRPr="007E55CD" w:rsidRDefault="008C59DC" w:rsidP="008C59DC">
            <w:pPr>
              <w:widowControl w:val="0"/>
              <w:spacing w:before="1"/>
              <w:rPr>
                <w:rFonts w:ascii="Nunito Sans" w:eastAsia="Arial" w:hAnsi="Nunito Sans" w:cs="Arial"/>
                <w:color w:val="000000" w:themeColor="text1"/>
              </w:rPr>
            </w:pPr>
          </w:p>
          <w:p w14:paraId="0CA99916" w14:textId="77777777" w:rsidR="008C59DC" w:rsidRPr="008C59DC" w:rsidRDefault="008C59DC" w:rsidP="008C59DC">
            <w:pPr>
              <w:pStyle w:val="ListParagraph"/>
              <w:widowControl w:val="0"/>
              <w:numPr>
                <w:ilvl w:val="0"/>
                <w:numId w:val="19"/>
              </w:numPr>
              <w:tabs>
                <w:tab w:val="left" w:pos="940"/>
                <w:tab w:val="left" w:pos="941"/>
              </w:tabs>
              <w:spacing w:line="235" w:lineRule="auto"/>
              <w:ind w:right="1161"/>
              <w:rPr>
                <w:rFonts w:ascii="Nunito Sans" w:eastAsia="Arial" w:hAnsi="Nunito Sans" w:cs="Arial"/>
                <w:color w:val="000000" w:themeColor="text1"/>
              </w:rPr>
            </w:pPr>
            <w:r w:rsidRPr="008C59DC">
              <w:rPr>
                <w:rFonts w:ascii="Nunito Sans" w:eastAsia="Arial" w:hAnsi="Nunito Sans" w:cs="Arial"/>
                <w:color w:val="000000" w:themeColor="text1"/>
              </w:rPr>
              <w:t>Support the PCN multi-disciplinary team to ensure efficient medicines optimisation processes are being followed.</w:t>
            </w:r>
          </w:p>
          <w:p w14:paraId="61629836" w14:textId="77777777" w:rsidR="008C59DC" w:rsidRPr="008C59DC" w:rsidRDefault="008C59DC" w:rsidP="008C59DC">
            <w:pPr>
              <w:pStyle w:val="ListParagraph"/>
              <w:widowControl w:val="0"/>
              <w:numPr>
                <w:ilvl w:val="0"/>
                <w:numId w:val="19"/>
              </w:numPr>
              <w:tabs>
                <w:tab w:val="left" w:pos="940"/>
                <w:tab w:val="left" w:pos="941"/>
              </w:tabs>
              <w:spacing w:before="1" w:line="249" w:lineRule="auto"/>
              <w:ind w:right="562"/>
              <w:rPr>
                <w:rFonts w:ascii="Nunito Sans" w:eastAsia="Arial" w:hAnsi="Nunito Sans" w:cs="Arial"/>
                <w:color w:val="000000" w:themeColor="text1"/>
              </w:rPr>
            </w:pPr>
            <w:r w:rsidRPr="008C59DC">
              <w:rPr>
                <w:rFonts w:ascii="Nunito Sans" w:eastAsia="Arial" w:hAnsi="Nunito Sans" w:cs="Arial"/>
                <w:color w:val="000000" w:themeColor="text1"/>
              </w:rPr>
              <w:t>Implement efficient ordering and return processes and reducing medication wastage.</w:t>
            </w:r>
          </w:p>
          <w:p w14:paraId="1E764ACD" w14:textId="77777777" w:rsidR="008C59DC" w:rsidRPr="008C59DC" w:rsidRDefault="008C59DC" w:rsidP="008C59DC">
            <w:pPr>
              <w:pStyle w:val="ListParagraph"/>
              <w:widowControl w:val="0"/>
              <w:numPr>
                <w:ilvl w:val="0"/>
                <w:numId w:val="19"/>
              </w:numPr>
              <w:tabs>
                <w:tab w:val="left" w:pos="940"/>
                <w:tab w:val="left" w:pos="941"/>
              </w:tabs>
              <w:spacing w:before="2" w:line="235" w:lineRule="auto"/>
              <w:ind w:right="284"/>
              <w:rPr>
                <w:rFonts w:ascii="Nunito Sans" w:eastAsia="Arial" w:hAnsi="Nunito Sans" w:cs="Arial"/>
                <w:color w:val="000000" w:themeColor="text1"/>
              </w:rPr>
            </w:pPr>
            <w:r w:rsidRPr="008C59DC">
              <w:rPr>
                <w:rFonts w:ascii="Nunito Sans" w:eastAsia="Arial" w:hAnsi="Nunito Sans" w:cs="Arial"/>
                <w:color w:val="000000" w:themeColor="text1"/>
              </w:rPr>
              <w:t xml:space="preserve">Provide training and support on the legal, </w:t>
            </w:r>
            <w:proofErr w:type="gramStart"/>
            <w:r w:rsidRPr="008C59DC">
              <w:rPr>
                <w:rFonts w:ascii="Nunito Sans" w:eastAsia="Arial" w:hAnsi="Nunito Sans" w:cs="Arial"/>
                <w:color w:val="000000" w:themeColor="text1"/>
              </w:rPr>
              <w:t>safe</w:t>
            </w:r>
            <w:proofErr w:type="gramEnd"/>
            <w:r w:rsidRPr="008C59DC">
              <w:rPr>
                <w:rFonts w:ascii="Nunito Sans" w:eastAsia="Arial" w:hAnsi="Nunito Sans" w:cs="Arial"/>
                <w:color w:val="000000" w:themeColor="text1"/>
              </w:rPr>
              <w:t xml:space="preserve"> and secure handling of medicines, including the implementation of the Electronic Prescription Service (EPS).</w:t>
            </w:r>
          </w:p>
          <w:p w14:paraId="3B2065A0" w14:textId="77777777" w:rsidR="008C59DC" w:rsidRPr="008C59DC" w:rsidRDefault="008C59DC" w:rsidP="008C59DC">
            <w:pPr>
              <w:pStyle w:val="ListParagraph"/>
              <w:widowControl w:val="0"/>
              <w:numPr>
                <w:ilvl w:val="0"/>
                <w:numId w:val="19"/>
              </w:numPr>
              <w:tabs>
                <w:tab w:val="left" w:pos="940"/>
                <w:tab w:val="left" w:pos="941"/>
              </w:tabs>
              <w:spacing w:line="290" w:lineRule="exact"/>
              <w:rPr>
                <w:rFonts w:ascii="Nunito Sans" w:eastAsia="Arial" w:hAnsi="Nunito Sans" w:cs="Arial"/>
                <w:color w:val="000000" w:themeColor="text1"/>
              </w:rPr>
            </w:pPr>
            <w:r w:rsidRPr="008C59DC">
              <w:rPr>
                <w:rFonts w:ascii="Nunito Sans" w:eastAsia="Arial" w:hAnsi="Nunito Sans" w:cs="Arial"/>
                <w:color w:val="000000" w:themeColor="text1"/>
              </w:rPr>
              <w:t>Promotion of Electronic Repeat Dispensing (</w:t>
            </w:r>
            <w:proofErr w:type="spellStart"/>
            <w:r w:rsidRPr="008C59DC">
              <w:rPr>
                <w:rFonts w:ascii="Nunito Sans" w:eastAsia="Arial" w:hAnsi="Nunito Sans" w:cs="Arial"/>
                <w:color w:val="000000" w:themeColor="text1"/>
              </w:rPr>
              <w:t>eRD</w:t>
            </w:r>
            <w:proofErr w:type="spellEnd"/>
            <w:r w:rsidRPr="008C59DC">
              <w:rPr>
                <w:rFonts w:ascii="Nunito Sans" w:eastAsia="Arial" w:hAnsi="Nunito Sans" w:cs="Arial"/>
                <w:color w:val="000000" w:themeColor="text1"/>
              </w:rPr>
              <w:t>) and online ordering</w:t>
            </w:r>
          </w:p>
          <w:p w14:paraId="64E78C15" w14:textId="77777777" w:rsidR="008C59DC" w:rsidRPr="008C59DC" w:rsidRDefault="008C59DC" w:rsidP="008C59DC">
            <w:pPr>
              <w:pStyle w:val="ListParagraph"/>
              <w:widowControl w:val="0"/>
              <w:numPr>
                <w:ilvl w:val="0"/>
                <w:numId w:val="19"/>
              </w:numPr>
              <w:tabs>
                <w:tab w:val="left" w:pos="940"/>
                <w:tab w:val="left" w:pos="941"/>
              </w:tabs>
              <w:spacing w:line="237" w:lineRule="auto"/>
              <w:ind w:right="724"/>
              <w:rPr>
                <w:rFonts w:ascii="Nunito Sans" w:eastAsia="Arial" w:hAnsi="Nunito Sans" w:cs="Arial"/>
                <w:color w:val="000000" w:themeColor="text1"/>
              </w:rPr>
            </w:pPr>
            <w:r w:rsidRPr="008C59DC">
              <w:rPr>
                <w:rFonts w:ascii="Nunito Sans" w:eastAsia="Arial" w:hAnsi="Nunito Sans" w:cs="Arial"/>
                <w:color w:val="000000" w:themeColor="text1"/>
              </w:rPr>
              <w:t xml:space="preserve">Develop relationships with other pharmacy professionals and members of the multi-disciplinary team to support integration across health and social care including primary care, community pharmacy, secondary </w:t>
            </w:r>
            <w:proofErr w:type="gramStart"/>
            <w:r w:rsidRPr="008C59DC">
              <w:rPr>
                <w:rFonts w:ascii="Nunito Sans" w:eastAsia="Arial" w:hAnsi="Nunito Sans" w:cs="Arial"/>
                <w:color w:val="000000" w:themeColor="text1"/>
              </w:rPr>
              <w:t>care</w:t>
            </w:r>
            <w:proofErr w:type="gramEnd"/>
            <w:r w:rsidRPr="008C59DC">
              <w:rPr>
                <w:rFonts w:ascii="Nunito Sans" w:eastAsia="Arial" w:hAnsi="Nunito Sans" w:cs="Arial"/>
                <w:color w:val="000000" w:themeColor="text1"/>
              </w:rPr>
              <w:t xml:space="preserve"> and mental health.</w:t>
            </w:r>
          </w:p>
          <w:p w14:paraId="21F5DD1E" w14:textId="77777777" w:rsidR="008C59DC" w:rsidRPr="008C59DC" w:rsidRDefault="008C59DC" w:rsidP="008C59DC">
            <w:pPr>
              <w:pStyle w:val="ListParagraph"/>
              <w:widowControl w:val="0"/>
              <w:numPr>
                <w:ilvl w:val="0"/>
                <w:numId w:val="19"/>
              </w:numPr>
              <w:tabs>
                <w:tab w:val="left" w:pos="940"/>
                <w:tab w:val="left" w:pos="941"/>
              </w:tabs>
              <w:spacing w:before="3" w:line="235" w:lineRule="auto"/>
              <w:ind w:right="404"/>
              <w:rPr>
                <w:rFonts w:ascii="Nunito Sans" w:eastAsia="Arial" w:hAnsi="Nunito Sans" w:cs="Arial"/>
                <w:color w:val="000000" w:themeColor="text1"/>
              </w:rPr>
            </w:pPr>
            <w:r w:rsidRPr="008C59DC">
              <w:rPr>
                <w:rFonts w:ascii="Nunito Sans" w:eastAsia="Arial" w:hAnsi="Nunito Sans" w:cs="Arial"/>
                <w:color w:val="000000" w:themeColor="text1"/>
              </w:rPr>
              <w:t>Support practice reception teams in streaming general prescription requests, so as to allow GPs and clinical pharmacists to review the more clinically complex requests.</w:t>
            </w:r>
          </w:p>
          <w:p w14:paraId="7030996B" w14:textId="77777777" w:rsidR="008C59DC" w:rsidRPr="008C59DC" w:rsidRDefault="008C59DC" w:rsidP="008C59DC">
            <w:pPr>
              <w:pStyle w:val="ListParagraph"/>
              <w:widowControl w:val="0"/>
              <w:numPr>
                <w:ilvl w:val="0"/>
                <w:numId w:val="19"/>
              </w:numPr>
              <w:tabs>
                <w:tab w:val="left" w:pos="940"/>
                <w:tab w:val="left" w:pos="941"/>
              </w:tabs>
              <w:spacing w:before="4" w:line="235" w:lineRule="auto"/>
              <w:ind w:right="803"/>
              <w:rPr>
                <w:rFonts w:ascii="Nunito Sans" w:eastAsia="Arial" w:hAnsi="Nunito Sans" w:cs="Arial"/>
                <w:color w:val="000000" w:themeColor="text1"/>
              </w:rPr>
            </w:pPr>
            <w:r w:rsidRPr="008C59DC">
              <w:rPr>
                <w:rFonts w:ascii="Nunito Sans" w:eastAsia="Arial" w:hAnsi="Nunito Sans" w:cs="Arial"/>
                <w:color w:val="000000" w:themeColor="text1"/>
              </w:rPr>
              <w:t>Support the implementation of national prescribing policies and guidance within GP practices, care homes and other primary care settings.</w:t>
            </w:r>
          </w:p>
          <w:p w14:paraId="137A8FB1" w14:textId="42770510" w:rsidR="008C59DC" w:rsidRPr="008C59DC" w:rsidRDefault="008C59DC" w:rsidP="008C59DC">
            <w:pPr>
              <w:pStyle w:val="ListParagraph"/>
              <w:widowControl w:val="0"/>
              <w:numPr>
                <w:ilvl w:val="0"/>
                <w:numId w:val="19"/>
              </w:numPr>
              <w:tabs>
                <w:tab w:val="left" w:pos="940"/>
                <w:tab w:val="left" w:pos="941"/>
              </w:tabs>
              <w:spacing w:line="235" w:lineRule="auto"/>
              <w:ind w:right="1971"/>
              <w:rPr>
                <w:rFonts w:ascii="Nunito Sans" w:eastAsia="Arial" w:hAnsi="Nunito Sans" w:cs="Arial"/>
                <w:color w:val="000000" w:themeColor="text1"/>
              </w:rPr>
            </w:pPr>
            <w:r w:rsidRPr="008C59DC">
              <w:rPr>
                <w:rFonts w:ascii="Nunito Sans" w:eastAsia="Arial" w:hAnsi="Nunito Sans" w:cs="Arial"/>
                <w:color w:val="000000" w:themeColor="text1"/>
              </w:rPr>
              <w:t>Support the PCN to deliver on QIPP agenda, QOF and locally commissioned enhanced services.</w:t>
            </w:r>
          </w:p>
          <w:p w14:paraId="5FE7297A" w14:textId="7B13F503" w:rsidR="008C59DC" w:rsidRPr="008C59DC" w:rsidRDefault="008C59DC" w:rsidP="008C59DC">
            <w:pPr>
              <w:pStyle w:val="ListParagraph"/>
              <w:widowControl w:val="0"/>
              <w:numPr>
                <w:ilvl w:val="0"/>
                <w:numId w:val="19"/>
              </w:numPr>
              <w:tabs>
                <w:tab w:val="left" w:pos="940"/>
                <w:tab w:val="left" w:pos="941"/>
              </w:tabs>
              <w:spacing w:before="1" w:line="235" w:lineRule="auto"/>
              <w:ind w:right="778"/>
              <w:rPr>
                <w:rFonts w:ascii="Nunito Sans" w:eastAsia="Arial" w:hAnsi="Nunito Sans" w:cs="Arial"/>
                <w:color w:val="000000" w:themeColor="text1"/>
              </w:rPr>
            </w:pPr>
            <w:r w:rsidRPr="008C59DC">
              <w:rPr>
                <w:rFonts w:ascii="Nunito Sans" w:eastAsia="Arial" w:hAnsi="Nunito Sans" w:cs="Arial"/>
                <w:color w:val="000000" w:themeColor="text1"/>
              </w:rPr>
              <w:lastRenderedPageBreak/>
              <w:t>Supporting quality improvement measures and contributing to the Quality and Outcomes Framework and enhanced services.</w:t>
            </w:r>
          </w:p>
          <w:p w14:paraId="422F25A8" w14:textId="47AB61B6" w:rsidR="008C59DC" w:rsidRPr="008C59DC" w:rsidRDefault="008C59DC" w:rsidP="008C59DC">
            <w:pPr>
              <w:pStyle w:val="ListParagraph"/>
              <w:widowControl w:val="0"/>
              <w:numPr>
                <w:ilvl w:val="0"/>
                <w:numId w:val="19"/>
              </w:numPr>
              <w:tabs>
                <w:tab w:val="left" w:pos="940"/>
                <w:tab w:val="left" w:pos="941"/>
              </w:tabs>
              <w:spacing w:before="1" w:line="249" w:lineRule="auto"/>
              <w:ind w:right="966"/>
              <w:rPr>
                <w:rFonts w:ascii="Nunito Sans" w:eastAsia="Arial" w:hAnsi="Nunito Sans" w:cs="Arial"/>
                <w:color w:val="000000" w:themeColor="text1"/>
              </w:rPr>
            </w:pPr>
            <w:r w:rsidRPr="008C59DC">
              <w:rPr>
                <w:rFonts w:ascii="Nunito Sans" w:eastAsia="Arial" w:hAnsi="Nunito Sans" w:cs="Arial"/>
                <w:color w:val="000000" w:themeColor="text1"/>
              </w:rPr>
              <w:t>Support the PCN in reviewing and developing practice policies for CQC requirements.</w:t>
            </w:r>
          </w:p>
          <w:p w14:paraId="25C46CEF" w14:textId="77777777" w:rsidR="008C59DC" w:rsidRPr="007E55CD" w:rsidRDefault="008C59DC" w:rsidP="008C59DC">
            <w:pPr>
              <w:widowControl w:val="0"/>
              <w:spacing w:before="1"/>
              <w:rPr>
                <w:rFonts w:ascii="Nunito Sans" w:eastAsia="Arial" w:hAnsi="Nunito Sans" w:cs="Arial"/>
                <w:color w:val="000000" w:themeColor="text1"/>
              </w:rPr>
            </w:pPr>
          </w:p>
          <w:p w14:paraId="0D9CF0D5" w14:textId="170F85C0" w:rsidR="008C59DC" w:rsidRDefault="008C59DC" w:rsidP="008C59DC">
            <w:pPr>
              <w:pStyle w:val="Heading1"/>
              <w:widowControl w:val="0"/>
              <w:spacing w:before="0"/>
              <w:rPr>
                <w:rFonts w:ascii="Nunito Sans" w:eastAsia="Arial" w:hAnsi="Nunito Sans" w:cs="Arial"/>
                <w:b/>
                <w:bCs/>
                <w:color w:val="000000" w:themeColor="text1"/>
                <w:sz w:val="22"/>
                <w:szCs w:val="22"/>
              </w:rPr>
            </w:pPr>
            <w:r w:rsidRPr="008C59DC">
              <w:rPr>
                <w:rFonts w:ascii="Nunito Sans" w:eastAsia="Arial" w:hAnsi="Nunito Sans" w:cs="Arial"/>
                <w:b/>
                <w:bCs/>
                <w:color w:val="000000" w:themeColor="text1"/>
                <w:sz w:val="22"/>
                <w:szCs w:val="22"/>
              </w:rPr>
              <w:t>General</w:t>
            </w:r>
          </w:p>
          <w:p w14:paraId="498AD0AB" w14:textId="77777777" w:rsidR="008C59DC" w:rsidRPr="008C59DC" w:rsidRDefault="008C59DC" w:rsidP="008C59DC">
            <w:pPr>
              <w:rPr>
                <w:rFonts w:eastAsia="Arial"/>
              </w:rPr>
            </w:pPr>
          </w:p>
          <w:p w14:paraId="58CFD3F3" w14:textId="77777777" w:rsidR="008C59DC" w:rsidRPr="008C59DC" w:rsidRDefault="008C59DC" w:rsidP="008C59DC">
            <w:pPr>
              <w:pStyle w:val="ListParagraph"/>
              <w:widowControl w:val="0"/>
              <w:numPr>
                <w:ilvl w:val="0"/>
                <w:numId w:val="12"/>
              </w:numPr>
              <w:tabs>
                <w:tab w:val="left" w:pos="940"/>
                <w:tab w:val="left" w:pos="941"/>
              </w:tabs>
              <w:spacing w:line="273" w:lineRule="auto"/>
              <w:ind w:right="683"/>
              <w:jc w:val="both"/>
              <w:rPr>
                <w:rFonts w:ascii="Nunito Sans" w:eastAsia="Arial" w:hAnsi="Nunito Sans" w:cs="Arial"/>
                <w:color w:val="000000" w:themeColor="text1"/>
              </w:rPr>
            </w:pPr>
            <w:r w:rsidRPr="008C59DC">
              <w:rPr>
                <w:rFonts w:ascii="Nunito Sans" w:eastAsia="Arial" w:hAnsi="Nunito Sans" w:cs="Arial"/>
                <w:color w:val="000000" w:themeColor="text1"/>
              </w:rPr>
              <w:t>Develop a culture that promotes equality and values diversity. The postholder must be aware of and committed to the Equality and Diversity policies of the appointing GP Federation and comply with all the requirements of these policies and actively promote Equality and Diversity issues relevant to the post.</w:t>
            </w:r>
          </w:p>
          <w:p w14:paraId="63CEC663" w14:textId="1FA4F3B9" w:rsidR="008C59DC" w:rsidRPr="008C59DC" w:rsidRDefault="008C59DC" w:rsidP="008C59DC">
            <w:pPr>
              <w:pStyle w:val="ListParagraph"/>
              <w:widowControl w:val="0"/>
              <w:numPr>
                <w:ilvl w:val="0"/>
                <w:numId w:val="12"/>
              </w:numPr>
              <w:tabs>
                <w:tab w:val="left" w:pos="940"/>
                <w:tab w:val="left" w:pos="941"/>
              </w:tabs>
              <w:spacing w:before="227" w:line="266" w:lineRule="auto"/>
              <w:ind w:right="658"/>
              <w:jc w:val="both"/>
              <w:rPr>
                <w:rFonts w:ascii="Nunito Sans" w:eastAsia="Arial" w:hAnsi="Nunito Sans" w:cs="Arial"/>
                <w:color w:val="000000" w:themeColor="text1"/>
              </w:rPr>
            </w:pPr>
            <w:r w:rsidRPr="008C59DC">
              <w:rPr>
                <w:rFonts w:ascii="Nunito Sans" w:eastAsia="Arial" w:hAnsi="Nunito Sans" w:cs="Arial"/>
                <w:color w:val="000000" w:themeColor="text1"/>
              </w:rPr>
              <w:t xml:space="preserve">Ensure the principles of openness, transparency and </w:t>
            </w:r>
            <w:proofErr w:type="spellStart"/>
            <w:r w:rsidRPr="008C59DC">
              <w:rPr>
                <w:rFonts w:ascii="Nunito Sans" w:eastAsia="Arial" w:hAnsi="Nunito Sans" w:cs="Arial"/>
                <w:color w:val="000000" w:themeColor="text1"/>
              </w:rPr>
              <w:t>candor</w:t>
            </w:r>
            <w:proofErr w:type="spellEnd"/>
            <w:r w:rsidRPr="008C59DC">
              <w:rPr>
                <w:rFonts w:ascii="Nunito Sans" w:eastAsia="Arial" w:hAnsi="Nunito Sans" w:cs="Arial"/>
                <w:color w:val="000000" w:themeColor="text1"/>
              </w:rPr>
              <w:t xml:space="preserve"> are observed and upheld in all working practices.</w:t>
            </w:r>
          </w:p>
          <w:p w14:paraId="20AB0F64" w14:textId="78B53470" w:rsidR="008C59DC" w:rsidRPr="008C59DC" w:rsidRDefault="008C59DC" w:rsidP="008C59DC">
            <w:pPr>
              <w:pStyle w:val="ListParagraph"/>
              <w:widowControl w:val="0"/>
              <w:numPr>
                <w:ilvl w:val="0"/>
                <w:numId w:val="12"/>
              </w:numPr>
              <w:tabs>
                <w:tab w:val="left" w:pos="940"/>
                <w:tab w:val="left" w:pos="941"/>
              </w:tabs>
              <w:spacing w:line="266" w:lineRule="auto"/>
              <w:ind w:right="859"/>
              <w:jc w:val="both"/>
              <w:rPr>
                <w:rFonts w:ascii="Nunito Sans" w:eastAsia="Arial" w:hAnsi="Nunito Sans" w:cs="Arial"/>
                <w:color w:val="000000" w:themeColor="text1"/>
              </w:rPr>
            </w:pPr>
            <w:r w:rsidRPr="008C59DC">
              <w:rPr>
                <w:rFonts w:ascii="Nunito Sans" w:eastAsia="Arial" w:hAnsi="Nunito Sans" w:cs="Arial"/>
                <w:color w:val="000000" w:themeColor="text1"/>
              </w:rPr>
              <w:t>The post holder will have, or acquire through training provided by the organisation, the appropriate level of safeguarding and knowledge, skills and practice required for the post</w:t>
            </w:r>
            <w:r>
              <w:rPr>
                <w:rFonts w:ascii="Nunito Sans" w:eastAsia="Arial" w:hAnsi="Nunito Sans" w:cs="Arial"/>
                <w:color w:val="000000" w:themeColor="text1"/>
              </w:rPr>
              <w:t xml:space="preserve"> </w:t>
            </w:r>
            <w:r w:rsidRPr="008C59DC">
              <w:rPr>
                <w:rFonts w:ascii="Nunito Sans" w:eastAsia="Arial" w:hAnsi="Nunito Sans" w:cs="Arial"/>
                <w:color w:val="000000" w:themeColor="text1"/>
              </w:rPr>
              <w:t>and be aware of and comply with the organisation’s safeguarding protection policies and procedures.</w:t>
            </w:r>
          </w:p>
          <w:p w14:paraId="5D7A3622" w14:textId="20152109" w:rsidR="008C59DC" w:rsidRPr="008C59DC" w:rsidRDefault="008C59DC" w:rsidP="008C59DC">
            <w:pPr>
              <w:pStyle w:val="ListParagraph"/>
              <w:widowControl w:val="0"/>
              <w:numPr>
                <w:ilvl w:val="0"/>
                <w:numId w:val="12"/>
              </w:numPr>
              <w:tabs>
                <w:tab w:val="left" w:pos="940"/>
                <w:tab w:val="left" w:pos="941"/>
              </w:tabs>
              <w:spacing w:line="264" w:lineRule="auto"/>
              <w:ind w:right="2015"/>
              <w:jc w:val="both"/>
              <w:rPr>
                <w:rFonts w:ascii="Nunito Sans" w:eastAsia="Arial" w:hAnsi="Nunito Sans" w:cs="Arial"/>
                <w:color w:val="000000" w:themeColor="text1"/>
              </w:rPr>
            </w:pPr>
            <w:r w:rsidRPr="008C59DC">
              <w:rPr>
                <w:rFonts w:ascii="Nunito Sans" w:eastAsia="Arial" w:hAnsi="Nunito Sans" w:cs="Arial"/>
                <w:color w:val="000000" w:themeColor="text1"/>
              </w:rPr>
              <w:t>Ensure that any infection prevention and control issues are</w:t>
            </w:r>
            <w:r>
              <w:rPr>
                <w:rFonts w:ascii="Nunito Sans" w:eastAsia="Arial" w:hAnsi="Nunito Sans" w:cs="Arial"/>
                <w:color w:val="000000" w:themeColor="text1"/>
              </w:rPr>
              <w:t xml:space="preserve"> </w:t>
            </w:r>
            <w:r w:rsidRPr="008C59DC">
              <w:rPr>
                <w:rFonts w:ascii="Nunito Sans" w:eastAsia="Arial" w:hAnsi="Nunito Sans" w:cs="Arial"/>
                <w:color w:val="000000" w:themeColor="text1"/>
              </w:rPr>
              <w:t>reported to the line manager/Infection Prevention and Control</w:t>
            </w:r>
            <w:r>
              <w:rPr>
                <w:rFonts w:ascii="Nunito Sans" w:eastAsia="Arial" w:hAnsi="Nunito Sans" w:cs="Arial"/>
                <w:color w:val="000000" w:themeColor="text1"/>
              </w:rPr>
              <w:t>.</w:t>
            </w:r>
          </w:p>
          <w:p w14:paraId="0714AE69" w14:textId="68E91E71" w:rsidR="008C59DC" w:rsidRDefault="008C59DC" w:rsidP="008C59DC">
            <w:pPr>
              <w:pStyle w:val="Heading1"/>
              <w:widowControl w:val="0"/>
              <w:spacing w:before="211"/>
              <w:rPr>
                <w:rFonts w:ascii="Nunito Sans" w:eastAsia="Arial" w:hAnsi="Nunito Sans" w:cs="Arial"/>
                <w:b/>
                <w:bCs/>
                <w:color w:val="000000" w:themeColor="text1"/>
                <w:sz w:val="22"/>
                <w:szCs w:val="22"/>
              </w:rPr>
            </w:pPr>
            <w:r w:rsidRPr="008C59DC">
              <w:rPr>
                <w:rFonts w:ascii="Nunito Sans" w:eastAsia="Arial" w:hAnsi="Nunito Sans" w:cs="Arial"/>
                <w:b/>
                <w:bCs/>
                <w:color w:val="000000" w:themeColor="text1"/>
                <w:sz w:val="22"/>
                <w:szCs w:val="22"/>
              </w:rPr>
              <w:t>Equality and diversity</w:t>
            </w:r>
          </w:p>
          <w:p w14:paraId="5241B2B6" w14:textId="77777777" w:rsidR="008C59DC" w:rsidRPr="008C59DC" w:rsidRDefault="008C59DC" w:rsidP="008C59DC">
            <w:pPr>
              <w:rPr>
                <w:rFonts w:eastAsia="Arial"/>
              </w:rPr>
            </w:pPr>
          </w:p>
          <w:p w14:paraId="3D14813C" w14:textId="63F4F45E" w:rsidR="00133A9F" w:rsidRDefault="008C59DC" w:rsidP="00133A9F">
            <w:pPr>
              <w:widowControl w:val="0"/>
              <w:tabs>
                <w:tab w:val="left" w:pos="940"/>
                <w:tab w:val="left" w:pos="941"/>
              </w:tabs>
              <w:spacing w:before="92" w:line="266" w:lineRule="auto"/>
              <w:ind w:right="1880"/>
              <w:rPr>
                <w:rFonts w:ascii="Nunito Sans" w:eastAsia="Arial" w:hAnsi="Nunito Sans" w:cs="Arial"/>
                <w:color w:val="000000" w:themeColor="text1"/>
              </w:rPr>
            </w:pPr>
            <w:r w:rsidRPr="00133A9F">
              <w:rPr>
                <w:rFonts w:ascii="Nunito Sans" w:eastAsia="Arial" w:hAnsi="Nunito Sans" w:cs="Arial"/>
                <w:color w:val="000000" w:themeColor="text1"/>
              </w:rPr>
              <w:t xml:space="preserve">The post-holder will support the equality, diversity and rights of patients, </w:t>
            </w:r>
            <w:proofErr w:type="gramStart"/>
            <w:r w:rsidRPr="00133A9F">
              <w:rPr>
                <w:rFonts w:ascii="Nunito Sans" w:eastAsia="Arial" w:hAnsi="Nunito Sans" w:cs="Arial"/>
                <w:color w:val="000000" w:themeColor="text1"/>
              </w:rPr>
              <w:t>carers</w:t>
            </w:r>
            <w:proofErr w:type="gramEnd"/>
            <w:r w:rsidRPr="00133A9F">
              <w:rPr>
                <w:rFonts w:ascii="Nunito Sans" w:eastAsia="Arial" w:hAnsi="Nunito Sans" w:cs="Arial"/>
                <w:color w:val="000000" w:themeColor="text1"/>
              </w:rPr>
              <w:t xml:space="preserve"> and colleagues, to include:</w:t>
            </w:r>
          </w:p>
          <w:p w14:paraId="474F9F60" w14:textId="77777777" w:rsidR="00133A9F" w:rsidRPr="00133A9F" w:rsidRDefault="00133A9F" w:rsidP="00133A9F">
            <w:pPr>
              <w:widowControl w:val="0"/>
              <w:tabs>
                <w:tab w:val="left" w:pos="940"/>
                <w:tab w:val="left" w:pos="941"/>
              </w:tabs>
              <w:spacing w:before="92" w:line="266" w:lineRule="auto"/>
              <w:ind w:right="1880"/>
              <w:rPr>
                <w:rFonts w:ascii="Nunito Sans" w:eastAsia="Arial" w:hAnsi="Nunito Sans" w:cs="Arial"/>
                <w:color w:val="000000" w:themeColor="text1"/>
              </w:rPr>
            </w:pPr>
          </w:p>
          <w:p w14:paraId="0610E395" w14:textId="3E962DDC" w:rsidR="008C59DC" w:rsidRPr="008C59DC" w:rsidRDefault="008C59DC" w:rsidP="008C59DC">
            <w:pPr>
              <w:pStyle w:val="ListParagraph"/>
              <w:widowControl w:val="0"/>
              <w:numPr>
                <w:ilvl w:val="0"/>
                <w:numId w:val="20"/>
              </w:numPr>
              <w:tabs>
                <w:tab w:val="left" w:pos="940"/>
                <w:tab w:val="left" w:pos="941"/>
              </w:tabs>
              <w:spacing w:before="1" w:line="266" w:lineRule="auto"/>
              <w:ind w:right="345"/>
              <w:rPr>
                <w:rFonts w:ascii="Nunito Sans" w:eastAsia="Arial" w:hAnsi="Nunito Sans" w:cs="Arial"/>
                <w:color w:val="000000" w:themeColor="text1"/>
              </w:rPr>
            </w:pPr>
            <w:r w:rsidRPr="008C59DC">
              <w:rPr>
                <w:rFonts w:ascii="Nunito Sans" w:eastAsia="Arial" w:hAnsi="Nunito Sans" w:cs="Arial"/>
                <w:color w:val="000000" w:themeColor="text1"/>
              </w:rPr>
              <w:t>Acting in a way that recognises the importance of people’s rights, interpreting them in a way that is consistent with practice procedures and policies, and current legislation</w:t>
            </w:r>
            <w:r>
              <w:rPr>
                <w:rFonts w:ascii="Nunito Sans" w:eastAsia="Arial" w:hAnsi="Nunito Sans" w:cs="Arial"/>
                <w:color w:val="000000" w:themeColor="text1"/>
              </w:rPr>
              <w:t>.</w:t>
            </w:r>
          </w:p>
          <w:p w14:paraId="407EE077" w14:textId="226A1E1A" w:rsidR="008C59DC" w:rsidRPr="008C59DC" w:rsidRDefault="008C59DC" w:rsidP="008C59DC">
            <w:pPr>
              <w:pStyle w:val="ListParagraph"/>
              <w:widowControl w:val="0"/>
              <w:numPr>
                <w:ilvl w:val="0"/>
                <w:numId w:val="20"/>
              </w:numPr>
              <w:tabs>
                <w:tab w:val="left" w:pos="940"/>
                <w:tab w:val="left" w:pos="941"/>
              </w:tabs>
              <w:spacing w:before="225"/>
              <w:ind w:right="815"/>
              <w:rPr>
                <w:rFonts w:ascii="Nunito Sans" w:eastAsia="Arial" w:hAnsi="Nunito Sans" w:cs="Arial"/>
                <w:color w:val="000000" w:themeColor="text1"/>
              </w:rPr>
            </w:pPr>
            <w:r w:rsidRPr="008C59DC">
              <w:rPr>
                <w:rFonts w:ascii="Nunito Sans" w:eastAsia="Arial" w:hAnsi="Nunito Sans" w:cs="Arial"/>
                <w:color w:val="000000" w:themeColor="text1"/>
              </w:rPr>
              <w:t xml:space="preserve">Respecting the privacy, dignity, needs and beliefs of patients, </w:t>
            </w:r>
            <w:proofErr w:type="gramStart"/>
            <w:r w:rsidRPr="008C59DC">
              <w:rPr>
                <w:rFonts w:ascii="Nunito Sans" w:eastAsia="Arial" w:hAnsi="Nunito Sans" w:cs="Arial"/>
                <w:color w:val="000000" w:themeColor="text1"/>
              </w:rPr>
              <w:t>carers</w:t>
            </w:r>
            <w:proofErr w:type="gramEnd"/>
            <w:r w:rsidRPr="008C59DC">
              <w:rPr>
                <w:rFonts w:ascii="Nunito Sans" w:eastAsia="Arial" w:hAnsi="Nunito Sans" w:cs="Arial"/>
                <w:color w:val="000000" w:themeColor="text1"/>
              </w:rPr>
              <w:t xml:space="preserve"> and colleagues</w:t>
            </w:r>
            <w:r>
              <w:rPr>
                <w:rFonts w:ascii="Nunito Sans" w:eastAsia="Arial" w:hAnsi="Nunito Sans" w:cs="Arial"/>
                <w:color w:val="000000" w:themeColor="text1"/>
              </w:rPr>
              <w:t>.</w:t>
            </w:r>
          </w:p>
          <w:p w14:paraId="5E760FD1" w14:textId="77777777" w:rsidR="008C59DC" w:rsidRPr="008C59DC" w:rsidRDefault="008C59DC" w:rsidP="008C59DC">
            <w:pPr>
              <w:pStyle w:val="ListParagraph"/>
              <w:widowControl w:val="0"/>
              <w:numPr>
                <w:ilvl w:val="0"/>
                <w:numId w:val="20"/>
              </w:numPr>
              <w:tabs>
                <w:tab w:val="left" w:pos="940"/>
                <w:tab w:val="left" w:pos="941"/>
              </w:tabs>
              <w:spacing w:line="264" w:lineRule="auto"/>
              <w:ind w:right="653"/>
              <w:rPr>
                <w:rFonts w:ascii="Nunito Sans" w:eastAsia="Arial" w:hAnsi="Nunito Sans" w:cs="Arial"/>
                <w:color w:val="000000" w:themeColor="text1"/>
              </w:rPr>
            </w:pPr>
            <w:r w:rsidRPr="008C59DC">
              <w:rPr>
                <w:rFonts w:ascii="Nunito Sans" w:eastAsia="Arial" w:hAnsi="Nunito Sans" w:cs="Arial"/>
                <w:color w:val="000000" w:themeColor="text1"/>
              </w:rPr>
              <w:t>Behaving in a manner which is welcoming to and of the individual, is non- judgmental and respects their circumstances, feelings priorities and rights.</w:t>
            </w:r>
          </w:p>
          <w:p w14:paraId="10D4CEEB" w14:textId="40E7B758" w:rsidR="008C59DC" w:rsidRDefault="008C59DC" w:rsidP="00133A9F">
            <w:pPr>
              <w:pStyle w:val="Heading1"/>
              <w:widowControl w:val="0"/>
              <w:spacing w:before="216"/>
              <w:rPr>
                <w:rFonts w:ascii="Nunito Sans" w:eastAsia="Arial" w:hAnsi="Nunito Sans" w:cs="Arial"/>
                <w:b/>
                <w:bCs/>
                <w:color w:val="000000" w:themeColor="text1"/>
                <w:sz w:val="22"/>
                <w:szCs w:val="22"/>
              </w:rPr>
            </w:pPr>
            <w:r w:rsidRPr="008C59DC">
              <w:rPr>
                <w:rFonts w:ascii="Nunito Sans" w:eastAsia="Arial" w:hAnsi="Nunito Sans" w:cs="Arial"/>
                <w:b/>
                <w:bCs/>
                <w:color w:val="000000" w:themeColor="text1"/>
                <w:sz w:val="22"/>
                <w:szCs w:val="22"/>
              </w:rPr>
              <w:t>Personal/Professional development:</w:t>
            </w:r>
          </w:p>
          <w:p w14:paraId="147191D9" w14:textId="77777777" w:rsidR="00133A9F" w:rsidRPr="00133A9F" w:rsidRDefault="00133A9F" w:rsidP="00133A9F">
            <w:pPr>
              <w:rPr>
                <w:rFonts w:eastAsia="Arial"/>
              </w:rPr>
            </w:pPr>
          </w:p>
          <w:p w14:paraId="4F12B90E" w14:textId="77777777" w:rsidR="008C59DC" w:rsidRPr="00133A9F" w:rsidRDefault="008C59DC" w:rsidP="00133A9F">
            <w:pPr>
              <w:widowControl w:val="0"/>
              <w:tabs>
                <w:tab w:val="left" w:pos="940"/>
                <w:tab w:val="left" w:pos="941"/>
              </w:tabs>
              <w:spacing w:before="93" w:line="266" w:lineRule="auto"/>
              <w:ind w:right="657"/>
              <w:rPr>
                <w:rFonts w:ascii="Nunito Sans" w:eastAsia="Arial" w:hAnsi="Nunito Sans" w:cs="Arial"/>
                <w:color w:val="000000" w:themeColor="text1"/>
              </w:rPr>
            </w:pPr>
            <w:r w:rsidRPr="00133A9F">
              <w:rPr>
                <w:rFonts w:ascii="Nunito Sans" w:eastAsia="Arial" w:hAnsi="Nunito Sans" w:cs="Arial"/>
                <w:color w:val="000000" w:themeColor="text1"/>
              </w:rPr>
              <w:t>The post-holder will participate in any training programme implemented by the practice as part of this employment, with such training to include:</w:t>
            </w:r>
          </w:p>
          <w:p w14:paraId="1C5223F5" w14:textId="3D71CBE8" w:rsidR="008C59DC" w:rsidRPr="00133A9F" w:rsidRDefault="008C59DC" w:rsidP="00133A9F">
            <w:pPr>
              <w:pStyle w:val="ListParagraph"/>
              <w:widowControl w:val="0"/>
              <w:numPr>
                <w:ilvl w:val="0"/>
                <w:numId w:val="31"/>
              </w:numPr>
              <w:tabs>
                <w:tab w:val="left" w:pos="1661"/>
              </w:tabs>
              <w:spacing w:before="220" w:line="261" w:lineRule="auto"/>
              <w:ind w:right="1806"/>
              <w:jc w:val="both"/>
              <w:rPr>
                <w:rFonts w:ascii="Nunito Sans" w:eastAsia="Arial" w:hAnsi="Nunito Sans" w:cs="Arial"/>
                <w:color w:val="000000" w:themeColor="text1"/>
              </w:rPr>
            </w:pPr>
            <w:r w:rsidRPr="00133A9F">
              <w:rPr>
                <w:rFonts w:ascii="Nunito Sans" w:eastAsia="Arial" w:hAnsi="Nunito Sans" w:cs="Arial"/>
                <w:color w:val="000000" w:themeColor="text1"/>
              </w:rPr>
              <w:t>Participation in an annual individual performance review, including taking responsibility for maintaining a record of own personal and/or professional development.</w:t>
            </w:r>
          </w:p>
          <w:p w14:paraId="163A27A0" w14:textId="51A84A50" w:rsidR="008C59DC" w:rsidRPr="00133A9F" w:rsidRDefault="008C59DC" w:rsidP="00133A9F">
            <w:pPr>
              <w:pStyle w:val="ListParagraph"/>
              <w:widowControl w:val="0"/>
              <w:numPr>
                <w:ilvl w:val="0"/>
                <w:numId w:val="31"/>
              </w:numPr>
              <w:tabs>
                <w:tab w:val="left" w:pos="1660"/>
                <w:tab w:val="left" w:pos="1661"/>
              </w:tabs>
              <w:spacing w:before="230" w:line="247" w:lineRule="auto"/>
              <w:ind w:right="1364"/>
              <w:rPr>
                <w:rFonts w:ascii="Nunito Sans" w:eastAsia="Arial" w:hAnsi="Nunito Sans" w:cs="Arial"/>
                <w:color w:val="000000" w:themeColor="text1"/>
              </w:rPr>
            </w:pPr>
            <w:r w:rsidRPr="00133A9F">
              <w:rPr>
                <w:rFonts w:ascii="Nunito Sans" w:eastAsia="Arial" w:hAnsi="Nunito Sans" w:cs="Arial"/>
                <w:color w:val="000000" w:themeColor="text1"/>
              </w:rPr>
              <w:lastRenderedPageBreak/>
              <w:t>Taking responsibility for own development, learning and performance and demonstrating skills and activities to others who are undertaking similar work.</w:t>
            </w:r>
          </w:p>
          <w:p w14:paraId="38135090" w14:textId="5806704A" w:rsidR="001225B4" w:rsidRPr="001225B4" w:rsidRDefault="008C59DC" w:rsidP="008C59DC">
            <w:pPr>
              <w:widowControl w:val="0"/>
              <w:spacing w:before="91"/>
              <w:rPr>
                <w:rFonts w:ascii="Nunito Sans" w:eastAsia="Arial" w:hAnsi="Nunito Sans" w:cs="Arial"/>
                <w:b/>
                <w:bCs/>
                <w:color w:val="000000" w:themeColor="text1"/>
              </w:rPr>
            </w:pPr>
            <w:r w:rsidRPr="007E55CD">
              <w:rPr>
                <w:rFonts w:ascii="Nunito Sans" w:eastAsia="Arial" w:hAnsi="Nunito Sans" w:cs="Arial"/>
                <w:b/>
                <w:bCs/>
                <w:color w:val="000000" w:themeColor="text1"/>
              </w:rPr>
              <w:t>Quality</w:t>
            </w:r>
          </w:p>
          <w:p w14:paraId="6883907B" w14:textId="77777777" w:rsidR="008C59DC" w:rsidRPr="007E55CD" w:rsidRDefault="008C59DC" w:rsidP="00133A9F">
            <w:pPr>
              <w:widowControl w:val="0"/>
              <w:spacing w:before="91"/>
              <w:rPr>
                <w:rFonts w:ascii="Nunito Sans" w:eastAsia="Arial" w:hAnsi="Nunito Sans" w:cs="Arial"/>
                <w:color w:val="000000" w:themeColor="text1"/>
              </w:rPr>
            </w:pPr>
            <w:r w:rsidRPr="007E55CD">
              <w:rPr>
                <w:rFonts w:ascii="Nunito Sans" w:eastAsia="Arial" w:hAnsi="Nunito Sans" w:cs="Arial"/>
                <w:color w:val="000000" w:themeColor="text1"/>
              </w:rPr>
              <w:t>The post-holder will strive to maintain quality within the practice, and will:</w:t>
            </w:r>
          </w:p>
          <w:p w14:paraId="1A4AABA2" w14:textId="77777777" w:rsidR="008C59DC" w:rsidRPr="007E55CD" w:rsidRDefault="008C59DC" w:rsidP="008C59DC">
            <w:pPr>
              <w:widowControl w:val="0"/>
              <w:spacing w:before="7"/>
              <w:rPr>
                <w:rFonts w:ascii="Nunito Sans" w:eastAsia="Arial" w:hAnsi="Nunito Sans" w:cs="Arial"/>
                <w:color w:val="000000" w:themeColor="text1"/>
              </w:rPr>
            </w:pPr>
          </w:p>
          <w:p w14:paraId="3DA71D60" w14:textId="6B6811BC" w:rsidR="008C59DC" w:rsidRPr="007E55CD" w:rsidRDefault="008C59DC" w:rsidP="008C59DC">
            <w:pPr>
              <w:pStyle w:val="ListParagraph"/>
              <w:widowControl w:val="0"/>
              <w:numPr>
                <w:ilvl w:val="0"/>
                <w:numId w:val="21"/>
              </w:numPr>
              <w:tabs>
                <w:tab w:val="left" w:pos="940"/>
                <w:tab w:val="left" w:pos="941"/>
              </w:tabs>
              <w:rPr>
                <w:rFonts w:ascii="Nunito Sans" w:eastAsia="Arial" w:hAnsi="Nunito Sans" w:cs="Arial"/>
                <w:color w:val="000000" w:themeColor="text1"/>
              </w:rPr>
            </w:pPr>
            <w:r w:rsidRPr="007E55CD">
              <w:rPr>
                <w:rFonts w:ascii="Nunito Sans" w:eastAsia="Arial" w:hAnsi="Nunito Sans" w:cs="Arial"/>
                <w:color w:val="000000" w:themeColor="text1"/>
              </w:rPr>
              <w:t>Alert other team members to issues of quality and risk</w:t>
            </w:r>
            <w:r>
              <w:rPr>
                <w:rFonts w:ascii="Nunito Sans" w:eastAsia="Arial" w:hAnsi="Nunito Sans" w:cs="Arial"/>
                <w:color w:val="000000" w:themeColor="text1"/>
              </w:rPr>
              <w:t>.</w:t>
            </w:r>
          </w:p>
          <w:p w14:paraId="4F1EB634" w14:textId="7A27FED4" w:rsidR="008C59DC" w:rsidRPr="007E55CD" w:rsidRDefault="008C59DC" w:rsidP="008C59DC">
            <w:pPr>
              <w:pStyle w:val="ListParagraph"/>
              <w:widowControl w:val="0"/>
              <w:numPr>
                <w:ilvl w:val="0"/>
                <w:numId w:val="21"/>
              </w:numPr>
              <w:tabs>
                <w:tab w:val="left" w:pos="940"/>
                <w:tab w:val="left" w:pos="941"/>
              </w:tabs>
              <w:spacing w:before="2" w:line="264" w:lineRule="auto"/>
              <w:ind w:right="911"/>
              <w:rPr>
                <w:rFonts w:ascii="Nunito Sans" w:eastAsia="Arial" w:hAnsi="Nunito Sans" w:cs="Arial"/>
                <w:color w:val="000000" w:themeColor="text1"/>
              </w:rPr>
            </w:pPr>
            <w:r w:rsidRPr="007E55CD">
              <w:rPr>
                <w:rFonts w:ascii="Nunito Sans" w:eastAsia="Arial" w:hAnsi="Nunito Sans" w:cs="Arial"/>
                <w:color w:val="000000" w:themeColor="text1"/>
              </w:rPr>
              <w:t>Assess own performance and take accountability for own actions, either directly or under supervision</w:t>
            </w:r>
            <w:r>
              <w:rPr>
                <w:rFonts w:ascii="Nunito Sans" w:eastAsia="Arial" w:hAnsi="Nunito Sans" w:cs="Arial"/>
                <w:color w:val="000000" w:themeColor="text1"/>
              </w:rPr>
              <w:t>.</w:t>
            </w:r>
          </w:p>
          <w:p w14:paraId="4B5E3634" w14:textId="3D44240E" w:rsidR="008C59DC" w:rsidRPr="008C59DC" w:rsidRDefault="008C59DC" w:rsidP="008C59DC">
            <w:pPr>
              <w:pStyle w:val="ListParagraph"/>
              <w:widowControl w:val="0"/>
              <w:numPr>
                <w:ilvl w:val="0"/>
                <w:numId w:val="21"/>
              </w:numPr>
              <w:tabs>
                <w:tab w:val="left" w:pos="940"/>
                <w:tab w:val="left" w:pos="941"/>
              </w:tabs>
              <w:spacing w:before="5" w:line="264" w:lineRule="auto"/>
              <w:ind w:right="750"/>
              <w:rPr>
                <w:rFonts w:ascii="Nunito Sans" w:eastAsia="Arial" w:hAnsi="Nunito Sans" w:cs="Arial"/>
                <w:color w:val="000000" w:themeColor="text1"/>
              </w:rPr>
            </w:pPr>
            <w:r w:rsidRPr="007E55CD">
              <w:rPr>
                <w:rFonts w:ascii="Nunito Sans" w:eastAsia="Arial" w:hAnsi="Nunito Sans" w:cs="Arial"/>
                <w:color w:val="000000" w:themeColor="text1"/>
              </w:rPr>
              <w:t>Contribute to the effectiveness of the team by reflecting on own and team activities and making suggestions on ways to improve and enhance the</w:t>
            </w:r>
            <w:r>
              <w:rPr>
                <w:rFonts w:ascii="Nunito Sans" w:eastAsia="Arial" w:hAnsi="Nunito Sans" w:cs="Arial"/>
                <w:color w:val="000000" w:themeColor="text1"/>
              </w:rPr>
              <w:t xml:space="preserve"> </w:t>
            </w:r>
            <w:r w:rsidRPr="008C59DC">
              <w:rPr>
                <w:rFonts w:ascii="Nunito Sans" w:eastAsia="Arial" w:hAnsi="Nunito Sans" w:cs="Arial"/>
                <w:color w:val="000000" w:themeColor="text1"/>
              </w:rPr>
              <w:t>team’s performance.</w:t>
            </w:r>
          </w:p>
          <w:p w14:paraId="04BD49CB" w14:textId="70190899" w:rsidR="008C59DC" w:rsidRPr="008C59DC" w:rsidRDefault="008C59DC" w:rsidP="008C59DC">
            <w:pPr>
              <w:pStyle w:val="ListParagraph"/>
              <w:widowControl w:val="0"/>
              <w:numPr>
                <w:ilvl w:val="0"/>
                <w:numId w:val="21"/>
              </w:numPr>
              <w:tabs>
                <w:tab w:val="left" w:pos="940"/>
                <w:tab w:val="left" w:pos="941"/>
              </w:tabs>
              <w:rPr>
                <w:rFonts w:ascii="Nunito Sans" w:eastAsia="Arial" w:hAnsi="Nunito Sans" w:cs="Arial"/>
                <w:color w:val="000000" w:themeColor="text1"/>
              </w:rPr>
            </w:pPr>
            <w:r w:rsidRPr="007E55CD">
              <w:rPr>
                <w:rFonts w:ascii="Nunito Sans" w:eastAsia="Arial" w:hAnsi="Nunito Sans" w:cs="Arial"/>
                <w:color w:val="000000" w:themeColor="text1"/>
              </w:rPr>
              <w:t>Work effectively with individuals in other agencies to meet patients’ needs</w:t>
            </w:r>
            <w:r>
              <w:rPr>
                <w:rFonts w:ascii="Nunito Sans" w:eastAsia="Arial" w:hAnsi="Nunito Sans" w:cs="Arial"/>
                <w:color w:val="000000" w:themeColor="text1"/>
              </w:rPr>
              <w:t>.</w:t>
            </w:r>
          </w:p>
          <w:p w14:paraId="6CC4A737" w14:textId="29279F5A" w:rsidR="008C59DC" w:rsidRPr="007E55CD" w:rsidRDefault="008C59DC" w:rsidP="008C59DC">
            <w:pPr>
              <w:pStyle w:val="ListParagraph"/>
              <w:widowControl w:val="0"/>
              <w:numPr>
                <w:ilvl w:val="0"/>
                <w:numId w:val="21"/>
              </w:numPr>
              <w:tabs>
                <w:tab w:val="left" w:pos="940"/>
                <w:tab w:val="left" w:pos="941"/>
              </w:tabs>
              <w:rPr>
                <w:rFonts w:ascii="Nunito Sans" w:eastAsia="Arial" w:hAnsi="Nunito Sans" w:cs="Arial"/>
                <w:color w:val="000000" w:themeColor="text1"/>
              </w:rPr>
            </w:pPr>
            <w:r w:rsidRPr="007E55CD">
              <w:rPr>
                <w:rFonts w:ascii="Nunito Sans" w:eastAsia="Arial" w:hAnsi="Nunito Sans" w:cs="Arial"/>
                <w:color w:val="000000" w:themeColor="text1"/>
              </w:rPr>
              <w:t xml:space="preserve">Effectively manage own time, </w:t>
            </w:r>
            <w:proofErr w:type="gramStart"/>
            <w:r w:rsidRPr="007E55CD">
              <w:rPr>
                <w:rFonts w:ascii="Nunito Sans" w:eastAsia="Arial" w:hAnsi="Nunito Sans" w:cs="Arial"/>
                <w:color w:val="000000" w:themeColor="text1"/>
              </w:rPr>
              <w:t>workload</w:t>
            </w:r>
            <w:proofErr w:type="gramEnd"/>
            <w:r w:rsidRPr="007E55CD">
              <w:rPr>
                <w:rFonts w:ascii="Nunito Sans" w:eastAsia="Arial" w:hAnsi="Nunito Sans" w:cs="Arial"/>
                <w:color w:val="000000" w:themeColor="text1"/>
              </w:rPr>
              <w:t xml:space="preserve"> and resources</w:t>
            </w:r>
            <w:r>
              <w:rPr>
                <w:rFonts w:ascii="Nunito Sans" w:eastAsia="Arial" w:hAnsi="Nunito Sans" w:cs="Arial"/>
                <w:color w:val="000000" w:themeColor="text1"/>
              </w:rPr>
              <w:t>.</w:t>
            </w:r>
          </w:p>
          <w:p w14:paraId="4F4FEB35" w14:textId="77777777" w:rsidR="008C59DC" w:rsidRPr="007E55CD" w:rsidRDefault="008C59DC" w:rsidP="008C59DC">
            <w:pPr>
              <w:widowControl w:val="0"/>
              <w:rPr>
                <w:rFonts w:ascii="Nunito Sans" w:eastAsia="Arial" w:hAnsi="Nunito Sans" w:cs="Arial"/>
                <w:color w:val="000000" w:themeColor="text1"/>
              </w:rPr>
            </w:pPr>
          </w:p>
          <w:p w14:paraId="47FF1E67" w14:textId="77777777" w:rsidR="008C59DC" w:rsidRPr="007E55CD" w:rsidRDefault="008C59DC" w:rsidP="008C59DC">
            <w:pPr>
              <w:pStyle w:val="Heading1"/>
              <w:widowControl w:val="0"/>
              <w:spacing w:before="220"/>
              <w:rPr>
                <w:rFonts w:ascii="Nunito Sans" w:eastAsia="Arial" w:hAnsi="Nunito Sans" w:cs="Arial"/>
                <w:b/>
                <w:bCs/>
                <w:color w:val="000000" w:themeColor="text1"/>
                <w:sz w:val="22"/>
                <w:szCs w:val="22"/>
              </w:rPr>
            </w:pPr>
            <w:r w:rsidRPr="007E55CD">
              <w:rPr>
                <w:rFonts w:ascii="Nunito Sans" w:eastAsia="Arial" w:hAnsi="Nunito Sans" w:cs="Arial"/>
                <w:b/>
                <w:bCs/>
                <w:color w:val="000000" w:themeColor="text1"/>
                <w:sz w:val="22"/>
                <w:szCs w:val="22"/>
              </w:rPr>
              <w:t>Supervision</w:t>
            </w:r>
          </w:p>
          <w:p w14:paraId="213E4091" w14:textId="77777777" w:rsidR="008C59DC" w:rsidRPr="007E55CD" w:rsidRDefault="008C59DC" w:rsidP="008C59DC">
            <w:pPr>
              <w:widowControl w:val="0"/>
              <w:rPr>
                <w:rFonts w:ascii="Nunito Sans" w:eastAsia="Arial" w:hAnsi="Nunito Sans" w:cs="Arial"/>
                <w:color w:val="000000" w:themeColor="text1"/>
              </w:rPr>
            </w:pPr>
          </w:p>
          <w:p w14:paraId="5AEFAC05" w14:textId="37A72D42" w:rsidR="008C59DC" w:rsidRPr="008C59DC" w:rsidRDefault="008C59DC" w:rsidP="008C59DC">
            <w:pPr>
              <w:pStyle w:val="ListParagraph"/>
              <w:numPr>
                <w:ilvl w:val="0"/>
                <w:numId w:val="22"/>
              </w:numPr>
              <w:jc w:val="both"/>
              <w:rPr>
                <w:rFonts w:ascii="Nunito Sans" w:hAnsi="Nunito Sans" w:cs="Arial"/>
                <w:b/>
              </w:rPr>
            </w:pPr>
            <w:r w:rsidRPr="008C59DC">
              <w:rPr>
                <w:rFonts w:ascii="Nunito Sans" w:eastAsia="Arial" w:hAnsi="Nunito Sans" w:cs="Arial"/>
                <w:color w:val="000000" w:themeColor="text1"/>
              </w:rPr>
              <w:t xml:space="preserve">The postholder will have access to appropriate clinical supervision and an appropriate named individual in the PCN to provide general advice and support on a </w:t>
            </w:r>
            <w:proofErr w:type="gramStart"/>
            <w:r w:rsidRPr="008C59DC">
              <w:rPr>
                <w:rFonts w:ascii="Nunito Sans" w:eastAsia="Arial" w:hAnsi="Nunito Sans" w:cs="Arial"/>
                <w:color w:val="000000" w:themeColor="text1"/>
              </w:rPr>
              <w:t>day to day</w:t>
            </w:r>
            <w:proofErr w:type="gramEnd"/>
            <w:r w:rsidRPr="008C59DC">
              <w:rPr>
                <w:rFonts w:ascii="Nunito Sans" w:eastAsia="Arial" w:hAnsi="Nunito Sans" w:cs="Arial"/>
                <w:color w:val="000000" w:themeColor="text1"/>
              </w:rPr>
              <w:t xml:space="preserve"> basis</w:t>
            </w:r>
            <w:r>
              <w:rPr>
                <w:rFonts w:ascii="Nunito Sans" w:eastAsia="Arial" w:hAnsi="Nunito Sans" w:cs="Arial"/>
                <w:color w:val="000000" w:themeColor="text1"/>
              </w:rPr>
              <w:t>.</w:t>
            </w:r>
          </w:p>
          <w:p w14:paraId="00AE74A2" w14:textId="5569E7D5" w:rsidR="008C59DC" w:rsidRPr="008C59DC" w:rsidRDefault="008C59DC" w:rsidP="008C59DC">
            <w:pPr>
              <w:pStyle w:val="ListParagraph"/>
              <w:jc w:val="both"/>
              <w:rPr>
                <w:rFonts w:ascii="Nunito Sans" w:hAnsi="Nunito Sans" w:cs="Arial"/>
                <w:b/>
              </w:rPr>
            </w:pPr>
          </w:p>
        </w:tc>
      </w:tr>
      <w:tr w:rsidR="008C59DC" w:rsidRPr="00227750" w14:paraId="1C769E96" w14:textId="77777777" w:rsidTr="00227750">
        <w:tc>
          <w:tcPr>
            <w:tcW w:w="9252" w:type="dxa"/>
            <w:gridSpan w:val="2"/>
          </w:tcPr>
          <w:p w14:paraId="538F41B7" w14:textId="77777777" w:rsidR="008C59DC" w:rsidRPr="00227750" w:rsidRDefault="008C59DC" w:rsidP="008C59DC">
            <w:pPr>
              <w:jc w:val="both"/>
              <w:rPr>
                <w:rFonts w:ascii="Nunito Sans" w:hAnsi="Nunito Sans" w:cs="Arial"/>
                <w:b/>
              </w:rPr>
            </w:pPr>
          </w:p>
          <w:p w14:paraId="39D8F6CD" w14:textId="77777777" w:rsidR="008C59DC" w:rsidRPr="00227750" w:rsidRDefault="008C59DC" w:rsidP="008C59DC">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8C59DC" w:rsidRPr="00227750" w:rsidRDefault="008C59DC" w:rsidP="008C59DC">
            <w:pPr>
              <w:jc w:val="both"/>
              <w:rPr>
                <w:rFonts w:ascii="Nunito Sans" w:hAnsi="Nunito Sans" w:cs="Arial"/>
              </w:rPr>
            </w:pPr>
          </w:p>
          <w:p w14:paraId="14A41DD5" w14:textId="0B6E54FC" w:rsidR="008C59DC" w:rsidRPr="00227750" w:rsidRDefault="008C59DC" w:rsidP="008C59DC">
            <w:pPr>
              <w:jc w:val="both"/>
              <w:rPr>
                <w:rFonts w:ascii="Nunito Sans" w:hAnsi="Nunito Sans" w:cs="Arial"/>
                <w:lang w:val="en-US"/>
              </w:rPr>
            </w:pPr>
            <w:r w:rsidRPr="00227750">
              <w:rPr>
                <w:rFonts w:ascii="Nunito Sans" w:hAnsi="Nunito Sans" w:cs="Arial"/>
              </w:rPr>
              <w:t>The post holder must be able to demonstrate excellent communication and interpersonal skills at all times</w:t>
            </w:r>
            <w:r>
              <w:rPr>
                <w:rFonts w:ascii="Nunito Sans" w:hAnsi="Nunito Sans" w:cs="Arial"/>
              </w:rPr>
              <w:t xml:space="preserve"> and</w:t>
            </w:r>
            <w:r w:rsidRPr="00227750">
              <w:rPr>
                <w:rFonts w:ascii="Nunito Sans" w:hAnsi="Nunito Sans" w:cs="Arial"/>
              </w:rPr>
              <w:t xml:space="preserve"> build and maintain good working relationships with all stakeholders.</w:t>
            </w:r>
          </w:p>
          <w:p w14:paraId="771930EB" w14:textId="77777777" w:rsidR="008C59DC" w:rsidRPr="00227750" w:rsidRDefault="008C59DC" w:rsidP="008C59DC">
            <w:pPr>
              <w:pStyle w:val="BodyTextIndent"/>
              <w:spacing w:after="0"/>
              <w:ind w:left="0"/>
              <w:jc w:val="both"/>
              <w:rPr>
                <w:rFonts w:ascii="Nunito Sans" w:hAnsi="Nunito Sans" w:cs="Arial"/>
                <w:b/>
              </w:rPr>
            </w:pPr>
          </w:p>
        </w:tc>
      </w:tr>
      <w:tr w:rsidR="008C59DC" w:rsidRPr="00227750" w14:paraId="5F30B4F0" w14:textId="77777777" w:rsidTr="00227750">
        <w:tc>
          <w:tcPr>
            <w:tcW w:w="9252" w:type="dxa"/>
            <w:gridSpan w:val="2"/>
          </w:tcPr>
          <w:p w14:paraId="0DAE93AC" w14:textId="77777777" w:rsidR="008C59DC" w:rsidRPr="00227750" w:rsidRDefault="008C59DC" w:rsidP="008C59DC">
            <w:pPr>
              <w:jc w:val="both"/>
              <w:rPr>
                <w:rFonts w:ascii="Nunito Sans" w:hAnsi="Nunito Sans" w:cs="Arial"/>
                <w:b/>
              </w:rPr>
            </w:pPr>
          </w:p>
          <w:p w14:paraId="7D63E348" w14:textId="77777777" w:rsidR="008C59DC" w:rsidRPr="00227750" w:rsidRDefault="008C59DC" w:rsidP="008C59DC">
            <w:pPr>
              <w:jc w:val="both"/>
              <w:rPr>
                <w:rFonts w:ascii="Nunito Sans" w:hAnsi="Nunito Sans" w:cs="Arial"/>
                <w:b/>
              </w:rPr>
            </w:pPr>
            <w:r w:rsidRPr="00227750">
              <w:rPr>
                <w:rFonts w:ascii="Nunito Sans" w:hAnsi="Nunito Sans" w:cs="Arial"/>
                <w:b/>
              </w:rPr>
              <w:t>ENVIRONMENT</w:t>
            </w:r>
          </w:p>
          <w:p w14:paraId="7C132B07" w14:textId="77777777" w:rsidR="008C59DC" w:rsidRPr="00227750" w:rsidRDefault="008C59DC" w:rsidP="008C59DC">
            <w:pPr>
              <w:jc w:val="both"/>
              <w:rPr>
                <w:rFonts w:ascii="Nunito Sans" w:hAnsi="Nunito Sans" w:cs="Arial"/>
                <w:b/>
              </w:rPr>
            </w:pPr>
          </w:p>
          <w:p w14:paraId="06669EB6" w14:textId="77777777" w:rsidR="008C59DC" w:rsidRPr="00227750" w:rsidRDefault="008C59DC" w:rsidP="008C59DC">
            <w:pPr>
              <w:jc w:val="both"/>
              <w:rPr>
                <w:rFonts w:ascii="Nunito Sans" w:hAnsi="Nunito Sans" w:cs="Arial"/>
              </w:rPr>
            </w:pPr>
            <w:r w:rsidRPr="00227750">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8C59DC" w:rsidRPr="00227750" w:rsidRDefault="008C59DC" w:rsidP="008C59DC">
            <w:pPr>
              <w:jc w:val="both"/>
              <w:rPr>
                <w:rFonts w:ascii="Nunito Sans" w:hAnsi="Nunito Sans" w:cs="Arial"/>
              </w:rPr>
            </w:pPr>
          </w:p>
          <w:p w14:paraId="798E27E7" w14:textId="77777777" w:rsidR="008C59DC" w:rsidRDefault="008C59DC" w:rsidP="008C59DC">
            <w:pPr>
              <w:jc w:val="both"/>
              <w:rPr>
                <w:rFonts w:ascii="Nunito Sans" w:hAnsi="Nunito Sans" w:cs="Arial"/>
              </w:rPr>
            </w:pPr>
            <w:r w:rsidRPr="00227750">
              <w:rPr>
                <w:rFonts w:ascii="Nunito Sans" w:hAnsi="Nunito Sans" w:cs="Arial"/>
              </w:rPr>
              <w:t xml:space="preserve">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demographically challenged environments and the Board is keen for the organisation to be proactive in improving standards of care and patient safety, while delivering value for money too in the health economies it which it operates. Critical to this is </w:t>
            </w:r>
            <w:r w:rsidRPr="00227750">
              <w:rPr>
                <w:rFonts w:ascii="Nunito Sans" w:hAnsi="Nunito Sans" w:cs="Arial"/>
              </w:rPr>
              <w:lastRenderedPageBreak/>
              <w:t>building strong professional relationships and alliances with third parties; working with them in a way that maximises the benefits of their involvement.</w:t>
            </w:r>
          </w:p>
          <w:p w14:paraId="05BE641A" w14:textId="77777777" w:rsidR="00CA653F" w:rsidRDefault="00CA653F" w:rsidP="008C59DC">
            <w:pPr>
              <w:jc w:val="both"/>
              <w:rPr>
                <w:rFonts w:ascii="Nunito Sans" w:hAnsi="Nunito Sans" w:cs="Arial"/>
              </w:rPr>
            </w:pPr>
          </w:p>
          <w:p w14:paraId="58D7E825" w14:textId="77777777" w:rsidR="00CA653F" w:rsidRDefault="00CA653F" w:rsidP="00CA653F">
            <w:pPr>
              <w:pStyle w:val="NormalWeb"/>
              <w:spacing w:before="0" w:beforeAutospacing="0" w:after="0" w:afterAutospacing="0"/>
              <w:rPr>
                <w:rFonts w:ascii="Nunito Sans" w:hAnsi="Nunito Sans" w:cs="Calibri"/>
              </w:rPr>
            </w:pPr>
            <w:r>
              <w:rPr>
                <w:rFonts w:ascii="Nunito Sans" w:hAnsi="Nunito Sans" w:cs="Calibri"/>
              </w:rPr>
              <w:t xml:space="preserve">We are proud of our status as an NHS primary care social enterprise, and how we deliver social value to the communities we serve and contribute to the wider NHS plans to deliver carbon ‘Net Zero’ and sustainability. To find out more on this and to view our Social Impact Report, please click </w:t>
            </w:r>
            <w:hyperlink r:id="rId8" w:history="1">
              <w:r>
                <w:rPr>
                  <w:rStyle w:val="Hyperlink"/>
                  <w:rFonts w:ascii="Nunito Sans" w:hAnsi="Nunito Sans" w:cs="Calibri"/>
                </w:rPr>
                <w:t>here</w:t>
              </w:r>
            </w:hyperlink>
            <w:r>
              <w:rPr>
                <w:rFonts w:ascii="Nunito Sans" w:hAnsi="Nunito Sans" w:cs="Calibri"/>
              </w:rPr>
              <w:t xml:space="preserve">.  </w:t>
            </w:r>
          </w:p>
          <w:p w14:paraId="13E54FBD" w14:textId="2B2AF0C5" w:rsidR="00CA653F" w:rsidRPr="00227750" w:rsidRDefault="00CA653F" w:rsidP="008C59DC">
            <w:pPr>
              <w:jc w:val="both"/>
              <w:rPr>
                <w:rFonts w:ascii="Nunito Sans" w:hAnsi="Nunito Sans" w:cs="Arial"/>
              </w:rPr>
            </w:pPr>
          </w:p>
        </w:tc>
      </w:tr>
      <w:tr w:rsidR="008C59DC" w:rsidRPr="00227750" w14:paraId="34A6842A" w14:textId="77777777" w:rsidTr="00227750">
        <w:tc>
          <w:tcPr>
            <w:tcW w:w="9252" w:type="dxa"/>
            <w:gridSpan w:val="2"/>
          </w:tcPr>
          <w:p w14:paraId="6A9A4CA0" w14:textId="77777777" w:rsidR="008C59DC" w:rsidRPr="00227750" w:rsidRDefault="008C59DC" w:rsidP="008C59DC">
            <w:pPr>
              <w:jc w:val="both"/>
              <w:rPr>
                <w:rFonts w:ascii="Nunito Sans" w:hAnsi="Nunito Sans" w:cs="Arial"/>
                <w:b/>
              </w:rPr>
            </w:pPr>
          </w:p>
          <w:p w14:paraId="3C7A967A" w14:textId="77777777" w:rsidR="008C59DC" w:rsidRPr="00227750" w:rsidRDefault="008C59DC" w:rsidP="008C59DC">
            <w:pPr>
              <w:jc w:val="both"/>
              <w:rPr>
                <w:rFonts w:ascii="Nunito Sans" w:hAnsi="Nunito Sans" w:cs="Arial"/>
                <w:b/>
              </w:rPr>
            </w:pPr>
            <w:r w:rsidRPr="00227750">
              <w:rPr>
                <w:rFonts w:ascii="Nunito Sans" w:hAnsi="Nunito Sans" w:cs="Arial"/>
                <w:b/>
              </w:rPr>
              <w:t>HEALTH AND SAFETY</w:t>
            </w:r>
          </w:p>
          <w:p w14:paraId="482281EB" w14:textId="6EDEF57A" w:rsidR="008C59DC" w:rsidRDefault="008C59DC" w:rsidP="008C59DC">
            <w:pPr>
              <w:jc w:val="both"/>
              <w:rPr>
                <w:rFonts w:ascii="Nunito Sans" w:hAnsi="Nunito Sans" w:cs="Arial"/>
              </w:rPr>
            </w:pPr>
          </w:p>
          <w:p w14:paraId="61312729" w14:textId="77777777" w:rsidR="008C59DC" w:rsidRDefault="008C59DC" w:rsidP="008C59DC">
            <w:pPr>
              <w:jc w:val="both"/>
              <w:rPr>
                <w:rFonts w:ascii="Nunito Sans" w:hAnsi="Nunito Sans" w:cs="Arial"/>
              </w:rPr>
            </w:pPr>
            <w:r>
              <w:rPr>
                <w:rFonts w:ascii="Nunito Sans" w:hAnsi="Nunito Sans" w:cs="Arial"/>
              </w:rPr>
              <w:t>The post holder will be required to comply with the duties placed on employees of IC24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7A7C32BE" w14:textId="77777777" w:rsidR="008C59DC" w:rsidRDefault="008C59DC" w:rsidP="008C59DC">
            <w:pPr>
              <w:jc w:val="both"/>
              <w:rPr>
                <w:rFonts w:ascii="Nunito Sans" w:hAnsi="Nunito Sans" w:cs="Arial"/>
              </w:rPr>
            </w:pPr>
          </w:p>
          <w:p w14:paraId="1861E5D2" w14:textId="77777777" w:rsidR="008C59DC" w:rsidRDefault="008C59DC" w:rsidP="008C59DC">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All Colleagues</w:t>
            </w:r>
          </w:p>
          <w:p w14:paraId="65FEE68B" w14:textId="7EBF9FC9" w:rsidR="008C59DC" w:rsidRPr="005A0790" w:rsidRDefault="008C59DC" w:rsidP="008C59DC">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7EDF526F" w14:textId="77777777" w:rsidR="008C59DC" w:rsidRPr="005A0790" w:rsidRDefault="008C59DC" w:rsidP="008C59DC">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Managers</w:t>
            </w:r>
          </w:p>
          <w:p w14:paraId="586A7AC3" w14:textId="77777777" w:rsidR="008C59DC" w:rsidRPr="005A0790" w:rsidRDefault="008C59DC" w:rsidP="008C59DC">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07F47039" w14:textId="77777777" w:rsidR="008C59DC" w:rsidRPr="005A0790" w:rsidRDefault="008C59DC" w:rsidP="008C59DC">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Directors</w:t>
            </w:r>
          </w:p>
          <w:p w14:paraId="6DB72992" w14:textId="7EBA703E" w:rsidR="008C59DC" w:rsidRPr="00A43540" w:rsidRDefault="008C59DC" w:rsidP="008C59DC">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You must ensure that all colleagues and teams within your region and/or department(s), effectively manage health and safety in line with all our health &amp; safety policies and guidance documents.</w:t>
            </w:r>
          </w:p>
          <w:p w14:paraId="27D86BA6" w14:textId="4F398BDB" w:rsidR="008C59DC" w:rsidRPr="00227750" w:rsidRDefault="008C59DC" w:rsidP="008C59DC">
            <w:pPr>
              <w:jc w:val="both"/>
              <w:rPr>
                <w:rFonts w:ascii="Nunito Sans" w:hAnsi="Nunito Sans" w:cs="Arial"/>
                <w:b/>
              </w:rPr>
            </w:pPr>
          </w:p>
        </w:tc>
      </w:tr>
      <w:tr w:rsidR="008C59DC" w:rsidRPr="00227750" w14:paraId="77B03835" w14:textId="77777777" w:rsidTr="00227750">
        <w:tc>
          <w:tcPr>
            <w:tcW w:w="9252" w:type="dxa"/>
            <w:gridSpan w:val="2"/>
          </w:tcPr>
          <w:p w14:paraId="73291652" w14:textId="77777777" w:rsidR="008C59DC" w:rsidRPr="00227750" w:rsidRDefault="008C59DC" w:rsidP="008C59DC">
            <w:pPr>
              <w:jc w:val="both"/>
              <w:rPr>
                <w:rFonts w:ascii="Nunito Sans" w:hAnsi="Nunito Sans" w:cs="Arial"/>
                <w:b/>
              </w:rPr>
            </w:pPr>
          </w:p>
          <w:p w14:paraId="0A4A4A8B" w14:textId="77777777" w:rsidR="008C59DC" w:rsidRPr="00227750" w:rsidRDefault="008C59DC" w:rsidP="008C59DC">
            <w:pPr>
              <w:jc w:val="both"/>
              <w:rPr>
                <w:rFonts w:ascii="Nunito Sans" w:hAnsi="Nunito Sans" w:cs="Arial"/>
                <w:b/>
              </w:rPr>
            </w:pPr>
            <w:r w:rsidRPr="00227750">
              <w:rPr>
                <w:rFonts w:ascii="Nunito Sans" w:hAnsi="Nunito Sans" w:cs="Arial"/>
                <w:b/>
              </w:rPr>
              <w:t>EQUALITY AND DIVERSITY</w:t>
            </w:r>
          </w:p>
          <w:p w14:paraId="5F1A689F" w14:textId="77777777" w:rsidR="008C59DC" w:rsidRPr="00227750" w:rsidRDefault="008C59DC" w:rsidP="008C59DC">
            <w:pPr>
              <w:jc w:val="both"/>
              <w:rPr>
                <w:rFonts w:ascii="Nunito Sans" w:hAnsi="Nunito Sans" w:cs="Arial"/>
                <w:b/>
              </w:rPr>
            </w:pPr>
          </w:p>
          <w:p w14:paraId="132C8976" w14:textId="5C1ED6CD" w:rsidR="008C59DC" w:rsidRPr="00227750" w:rsidRDefault="008C59DC" w:rsidP="008C59DC">
            <w:pPr>
              <w:jc w:val="both"/>
              <w:rPr>
                <w:rFonts w:ascii="Nunito Sans" w:hAnsi="Nunito Sans" w:cs="Arial"/>
              </w:rPr>
            </w:pPr>
            <w:r>
              <w:rPr>
                <w:rFonts w:ascii="Nunito Sans" w:hAnsi="Nunito Sans" w:cs="Arial"/>
              </w:rPr>
              <w:t>IC24</w:t>
            </w:r>
            <w:r w:rsidRPr="00227750">
              <w:rPr>
                <w:rFonts w:ascii="Nunito Sans" w:hAnsi="Nunito Sans" w:cs="Arial"/>
              </w:rPr>
              <w:t xml:space="preserve"> has </w:t>
            </w:r>
            <w:r>
              <w:rPr>
                <w:rFonts w:ascii="Nunito Sans" w:hAnsi="Nunito Sans" w:cs="Arial"/>
              </w:rPr>
              <w:t>a</w:t>
            </w:r>
            <w:r w:rsidRPr="00227750">
              <w:rPr>
                <w:rFonts w:ascii="Nunito Sans" w:hAnsi="Nunito Sans" w:cs="Arial"/>
              </w:rPr>
              <w:t xml:space="preserve"> Diversity</w:t>
            </w:r>
            <w:r>
              <w:rPr>
                <w:rFonts w:ascii="Nunito Sans" w:hAnsi="Nunito Sans" w:cs="Arial"/>
              </w:rPr>
              <w:t xml:space="preserve"> and Inclusion</w:t>
            </w:r>
            <w:r w:rsidRPr="00227750">
              <w:rPr>
                <w:rFonts w:ascii="Nunito Sans" w:hAnsi="Nunito Sans" w:cs="Arial"/>
              </w:rPr>
              <w:t xml:space="preserve"> Policy to ensure that no job applicant or employee is discriminated against either directly or indirectly on the grounds of disability, marital status, </w:t>
            </w:r>
            <w:r w:rsidRPr="00227750">
              <w:rPr>
                <w:rFonts w:ascii="Nunito Sans" w:hAnsi="Nunito Sans" w:cs="Arial"/>
              </w:rPr>
              <w:lastRenderedPageBreak/>
              <w:t>sex, race, colour, nationality, ethnic or national origin, sexual orientation, age, religion or political opinion, whilst attracting talented recruits and retaining experienced employees.</w:t>
            </w:r>
          </w:p>
          <w:p w14:paraId="2EA22459" w14:textId="77777777" w:rsidR="008C59DC" w:rsidRPr="00227750" w:rsidRDefault="008C59DC" w:rsidP="008C59DC">
            <w:pPr>
              <w:jc w:val="both"/>
              <w:rPr>
                <w:rFonts w:ascii="Nunito Sans" w:hAnsi="Nunito Sans" w:cs="Arial"/>
              </w:rPr>
            </w:pPr>
          </w:p>
          <w:p w14:paraId="01D8DD58" w14:textId="5905AB12" w:rsidR="008C59DC" w:rsidRPr="00042F03" w:rsidRDefault="008C59DC" w:rsidP="008C59DC">
            <w:pPr>
              <w:jc w:val="both"/>
              <w:rPr>
                <w:rFonts w:ascii="Nunito Sans" w:hAnsi="Nunito Sans" w:cs="Arial"/>
              </w:rPr>
            </w:pPr>
            <w:r>
              <w:rPr>
                <w:rFonts w:ascii="Nunito Sans" w:hAnsi="Nunito Sans" w:cs="Arial"/>
              </w:rPr>
              <w:t>IC24</w:t>
            </w:r>
            <w:r w:rsidRPr="00227750">
              <w:rPr>
                <w:rFonts w:ascii="Nunito Sans" w:hAnsi="Nunito Sans" w:cs="Arial"/>
              </w:rPr>
              <w:t xml:space="preserve"> is committed to promoting equal opportunities and diversity and will keep under review its policies, </w:t>
            </w:r>
            <w:proofErr w:type="gramStart"/>
            <w:r w:rsidRPr="00227750">
              <w:rPr>
                <w:rFonts w:ascii="Nunito Sans" w:hAnsi="Nunito Sans" w:cs="Arial"/>
              </w:rPr>
              <w:t>procedures</w:t>
            </w:r>
            <w:proofErr w:type="gramEnd"/>
            <w:r w:rsidRPr="00227750">
              <w:rPr>
                <w:rFonts w:ascii="Nunito Sans" w:hAnsi="Nunito Sans" w:cs="Arial"/>
              </w:rPr>
              <w:t xml:space="preserve"> and practices to ensure that, in addition, all users of its services are treated according to their needs.  </w:t>
            </w:r>
          </w:p>
        </w:tc>
      </w:tr>
      <w:tr w:rsidR="008C59DC" w:rsidRPr="00227750" w14:paraId="02611995" w14:textId="77777777" w:rsidTr="00227750">
        <w:tc>
          <w:tcPr>
            <w:tcW w:w="9252" w:type="dxa"/>
            <w:gridSpan w:val="2"/>
          </w:tcPr>
          <w:p w14:paraId="3E692EC9" w14:textId="77777777" w:rsidR="008C59DC" w:rsidRPr="00227750" w:rsidRDefault="008C59DC" w:rsidP="008C59DC">
            <w:pPr>
              <w:jc w:val="both"/>
              <w:rPr>
                <w:rFonts w:ascii="Nunito Sans" w:hAnsi="Nunito Sans" w:cs="Arial"/>
                <w:b/>
              </w:rPr>
            </w:pPr>
          </w:p>
          <w:p w14:paraId="6434A438" w14:textId="77777777" w:rsidR="008C59DC" w:rsidRPr="00227750" w:rsidRDefault="008C59DC" w:rsidP="008C59DC">
            <w:pPr>
              <w:rPr>
                <w:rFonts w:ascii="Nunito Sans" w:hAnsi="Nunito Sans" w:cs="Arial"/>
                <w:b/>
              </w:rPr>
            </w:pPr>
            <w:r w:rsidRPr="00227750">
              <w:rPr>
                <w:rFonts w:ascii="Nunito Sans" w:hAnsi="Nunito Sans" w:cs="Arial"/>
                <w:b/>
              </w:rPr>
              <w:t xml:space="preserve">INFORMATION GOVERNANCE </w:t>
            </w:r>
          </w:p>
          <w:p w14:paraId="528CD1F5" w14:textId="77777777" w:rsidR="008C59DC" w:rsidRPr="00227750" w:rsidRDefault="008C59DC" w:rsidP="008C59DC">
            <w:pPr>
              <w:jc w:val="both"/>
              <w:rPr>
                <w:rFonts w:ascii="Nunito Sans" w:hAnsi="Nunito Sans" w:cs="Arial"/>
              </w:rPr>
            </w:pPr>
          </w:p>
          <w:p w14:paraId="7F5F8721" w14:textId="7E5DF5DD" w:rsidR="008C59DC" w:rsidRPr="00227750" w:rsidRDefault="008C59DC" w:rsidP="008C59DC">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Pr>
                <w:rFonts w:ascii="Nunito Sans" w:hAnsi="Nunito Sans" w:cs="Arial"/>
              </w:rPr>
              <w:t>IC24</w:t>
            </w:r>
            <w:r w:rsidRPr="00227750">
              <w:rPr>
                <w:rFonts w:ascii="Nunito Sans" w:hAnsi="Nunito Sans" w:cs="Arial"/>
              </w:rPr>
              <w:t xml:space="preserve"> to handle personal and corporate information appropriately.</w:t>
            </w:r>
          </w:p>
          <w:p w14:paraId="0ED0091C" w14:textId="77777777" w:rsidR="008C59DC" w:rsidRPr="00227750" w:rsidRDefault="008C59DC" w:rsidP="008C59DC">
            <w:pPr>
              <w:jc w:val="both"/>
              <w:rPr>
                <w:rFonts w:ascii="Nunito Sans" w:hAnsi="Nunito Sans" w:cs="Arial"/>
              </w:rPr>
            </w:pPr>
          </w:p>
          <w:p w14:paraId="362126F4" w14:textId="5170FB40" w:rsidR="008C59DC" w:rsidRPr="00A43540" w:rsidRDefault="008C59DC" w:rsidP="008C59DC">
            <w:pPr>
              <w:jc w:val="both"/>
              <w:rPr>
                <w:rFonts w:ascii="Nunito Sans" w:hAnsi="Nunito Sans" w:cs="Arial"/>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Pr="004836C7">
              <w:rPr>
                <w:rFonts w:ascii="Nunito Sans" w:hAnsi="Nunito Sans" w:cs="Arial"/>
              </w:rPr>
              <w:t>Data Security &amp; Protection Policy</w:t>
            </w:r>
            <w:r w:rsidRPr="00227750">
              <w:rPr>
                <w:rFonts w:ascii="Nunito Sans" w:hAnsi="Nunito Sans" w:cs="Arial"/>
              </w:rPr>
              <w:t>.</w:t>
            </w:r>
          </w:p>
          <w:p w14:paraId="5F6009B4" w14:textId="77777777" w:rsidR="008C59DC" w:rsidRPr="00227750" w:rsidRDefault="008C59DC" w:rsidP="008C59DC">
            <w:pPr>
              <w:jc w:val="both"/>
              <w:rPr>
                <w:rFonts w:ascii="Nunito Sans" w:hAnsi="Nunito Sans" w:cs="Arial"/>
                <w:b/>
              </w:rPr>
            </w:pPr>
          </w:p>
        </w:tc>
      </w:tr>
      <w:tr w:rsidR="008C59DC" w:rsidRPr="00227750" w14:paraId="019F070A" w14:textId="77777777" w:rsidTr="00227750">
        <w:tc>
          <w:tcPr>
            <w:tcW w:w="9252" w:type="dxa"/>
            <w:gridSpan w:val="2"/>
          </w:tcPr>
          <w:p w14:paraId="621F1EC7" w14:textId="77777777" w:rsidR="008C59DC" w:rsidRPr="00227750" w:rsidRDefault="008C59DC" w:rsidP="008C59DC">
            <w:pPr>
              <w:rPr>
                <w:rFonts w:ascii="Nunito Sans" w:hAnsi="Nunito Sans" w:cs="Arial"/>
                <w:b/>
              </w:rPr>
            </w:pPr>
          </w:p>
          <w:p w14:paraId="5EEC943B" w14:textId="77777777" w:rsidR="008C59DC" w:rsidRPr="00227750" w:rsidRDefault="008C59DC" w:rsidP="008C59DC">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8C59DC" w:rsidRPr="00227750" w:rsidRDefault="008C59DC" w:rsidP="008C59DC">
            <w:pPr>
              <w:ind w:right="283"/>
              <w:jc w:val="both"/>
              <w:rPr>
                <w:rFonts w:ascii="Nunito Sans" w:hAnsi="Nunito Sans"/>
                <w:lang w:val="en-US"/>
              </w:rPr>
            </w:pPr>
            <w:r w:rsidRPr="00227750">
              <w:rPr>
                <w:rFonts w:ascii="Nunito Sans" w:hAnsi="Nunito Sans"/>
                <w:lang w:val="en-US"/>
              </w:rPr>
              <w:t> </w:t>
            </w:r>
          </w:p>
          <w:p w14:paraId="49FA70CE" w14:textId="04B6DA45" w:rsidR="008C59DC" w:rsidRPr="00227750" w:rsidRDefault="008C59DC" w:rsidP="008C59DC">
            <w:pPr>
              <w:ind w:right="49"/>
              <w:jc w:val="both"/>
              <w:rPr>
                <w:rFonts w:ascii="Nunito Sans" w:hAnsi="Nunito Sans"/>
                <w:lang w:val="en-US"/>
              </w:rPr>
            </w:pPr>
            <w:r w:rsidRPr="00227750">
              <w:rPr>
                <w:rFonts w:ascii="Nunito Sans" w:hAnsi="Nunito Sans" w:cs="Arial"/>
                <w:lang w:val="en-US"/>
              </w:rPr>
              <w:t xml:space="preserve">IC24 is committed to safeguarding and promoting the welfare of children, young people and vulnerable adults. All </w:t>
            </w:r>
            <w:r>
              <w:rPr>
                <w:rFonts w:ascii="Nunito Sans" w:hAnsi="Nunito Sans" w:cs="Arial"/>
                <w:lang w:val="en-US"/>
              </w:rPr>
              <w:t>colleagues</w:t>
            </w:r>
            <w:r w:rsidRPr="00227750">
              <w:rPr>
                <w:rFonts w:ascii="Nunito Sans" w:hAnsi="Nunito Sans" w:cs="Arial"/>
                <w:lang w:val="en-US"/>
              </w:rPr>
              <w:t xml:space="preserve"> 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w:t>
            </w:r>
            <w:proofErr w:type="spellStart"/>
            <w:r w:rsidRPr="00227750">
              <w:rPr>
                <w:rFonts w:ascii="Nunito Sans" w:hAnsi="Nunito Sans" w:cs="Arial"/>
                <w:lang w:val="en-US"/>
              </w:rPr>
              <w:t>recognise</w:t>
            </w:r>
            <w:proofErr w:type="spellEnd"/>
            <w:r w:rsidRPr="00227750">
              <w:rPr>
                <w:rFonts w:ascii="Nunito Sans" w:hAnsi="Nunito Sans" w:cs="Arial"/>
                <w:lang w:val="en-US"/>
              </w:rPr>
              <w:t xml:space="preserve"> the signs and symptoms of abuse or individuals at risk, to follow local and national policy relating to safeguarding practice and to report and act on concerns you may have appropriately</w:t>
            </w:r>
            <w:r w:rsidRPr="00227750">
              <w:rPr>
                <w:rFonts w:ascii="Nunito Sans" w:hAnsi="Nunito Sans"/>
                <w:lang w:val="en-US"/>
              </w:rPr>
              <w:t>.</w:t>
            </w:r>
          </w:p>
          <w:p w14:paraId="27C66861" w14:textId="77777777" w:rsidR="008C59DC" w:rsidRPr="00227750" w:rsidRDefault="008C59DC" w:rsidP="008C59DC">
            <w:pPr>
              <w:ind w:right="49"/>
              <w:jc w:val="both"/>
              <w:rPr>
                <w:rFonts w:ascii="Nunito Sans" w:hAnsi="Nunito Sans"/>
                <w:lang w:val="en-US"/>
              </w:rPr>
            </w:pPr>
          </w:p>
        </w:tc>
      </w:tr>
      <w:tr w:rsidR="008C59DC" w:rsidRPr="00227750" w14:paraId="0092F2A3" w14:textId="77777777" w:rsidTr="00227750">
        <w:tc>
          <w:tcPr>
            <w:tcW w:w="9252" w:type="dxa"/>
            <w:gridSpan w:val="2"/>
          </w:tcPr>
          <w:p w14:paraId="4CDDCE25" w14:textId="77777777" w:rsidR="008C59DC" w:rsidRPr="008C59DC" w:rsidRDefault="008C59DC" w:rsidP="008C59DC">
            <w:pPr>
              <w:jc w:val="both"/>
              <w:rPr>
                <w:rFonts w:ascii="Nunito Sans" w:hAnsi="Nunito Sans" w:cs="Arial"/>
                <w:b/>
              </w:rPr>
            </w:pPr>
          </w:p>
          <w:p w14:paraId="743A2E2B" w14:textId="77777777" w:rsidR="008C59DC" w:rsidRPr="008C59DC" w:rsidRDefault="008C59DC" w:rsidP="008C59DC">
            <w:pPr>
              <w:jc w:val="both"/>
              <w:rPr>
                <w:rFonts w:ascii="Nunito Sans" w:hAnsi="Nunito Sans" w:cs="Arial"/>
                <w:b/>
              </w:rPr>
            </w:pPr>
            <w:r w:rsidRPr="008C59DC">
              <w:rPr>
                <w:rFonts w:ascii="Nunito Sans" w:hAnsi="Nunito Sans" w:cs="Arial"/>
                <w:b/>
              </w:rPr>
              <w:t>DISCLOSURE AND BARRING SERVICE CHECKS</w:t>
            </w:r>
          </w:p>
          <w:p w14:paraId="770A0CEC" w14:textId="77777777" w:rsidR="008C59DC" w:rsidRPr="008C59DC" w:rsidRDefault="008C59DC" w:rsidP="008C59DC">
            <w:pPr>
              <w:jc w:val="both"/>
              <w:rPr>
                <w:rFonts w:ascii="Nunito Sans" w:hAnsi="Nunito Sans" w:cs="Arial"/>
              </w:rPr>
            </w:pPr>
            <w:r w:rsidRPr="008C59DC">
              <w:rPr>
                <w:rFonts w:ascii="Nunito Sans" w:hAnsi="Nunito Sans" w:cs="Arial"/>
              </w:rPr>
              <w:t xml:space="preserve"> </w:t>
            </w:r>
          </w:p>
          <w:p w14:paraId="579EA9C0" w14:textId="26AAEC2E" w:rsidR="008C59DC" w:rsidRPr="008C59DC" w:rsidRDefault="008C59DC" w:rsidP="008C59DC">
            <w:pPr>
              <w:jc w:val="both"/>
              <w:rPr>
                <w:rFonts w:ascii="Nunito Sans" w:hAnsi="Nunito Sans" w:cs="Arial"/>
              </w:rPr>
            </w:pPr>
            <w:r w:rsidRPr="008C59DC">
              <w:rPr>
                <w:rFonts w:ascii="Nunito Sans" w:hAnsi="Nunito Sans" w:cs="Arial"/>
              </w:rPr>
              <w:t>IC24 will require a DBS check for appropriate roles which is a mandatory requirement and a condition of the employment offer.</w:t>
            </w:r>
          </w:p>
          <w:p w14:paraId="7CE319DE" w14:textId="77777777" w:rsidR="008C59DC" w:rsidRPr="008C59DC" w:rsidRDefault="008C59DC" w:rsidP="008C59DC">
            <w:pPr>
              <w:jc w:val="both"/>
              <w:rPr>
                <w:rFonts w:ascii="Nunito Sans" w:hAnsi="Nunito Sans" w:cs="Arial"/>
              </w:rPr>
            </w:pPr>
          </w:p>
          <w:p w14:paraId="2F6441CD" w14:textId="6011AA16" w:rsidR="008C59DC" w:rsidRPr="008C59DC" w:rsidRDefault="008C59DC" w:rsidP="008C59DC">
            <w:pPr>
              <w:jc w:val="both"/>
              <w:rPr>
                <w:rFonts w:ascii="Nunito Sans" w:hAnsi="Nunito Sans" w:cs="Arial"/>
              </w:rPr>
            </w:pPr>
            <w:r w:rsidRPr="008C59DC">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IC24 will require the post holder to undertake an enhanced DBS check with barred list checks.  For posts that have been assessed as being in a position of trust, IC24 will require the post holder to undertake a basic DBS check.  </w:t>
            </w:r>
          </w:p>
          <w:p w14:paraId="6BD7EBC7" w14:textId="77777777" w:rsidR="008C59DC" w:rsidRPr="008C59DC" w:rsidRDefault="008C59DC" w:rsidP="008C59DC">
            <w:pPr>
              <w:jc w:val="both"/>
              <w:rPr>
                <w:rFonts w:ascii="Nunito Sans" w:hAnsi="Nunito Sans" w:cs="Arial"/>
                <w:b/>
                <w:bCs/>
              </w:rPr>
            </w:pPr>
          </w:p>
          <w:p w14:paraId="557D29A0" w14:textId="77777777" w:rsidR="008C59DC" w:rsidRPr="008C59DC" w:rsidRDefault="008C59DC" w:rsidP="008C59DC">
            <w:pPr>
              <w:jc w:val="both"/>
              <w:rPr>
                <w:rFonts w:ascii="Nunito Sans" w:hAnsi="Nunito Sans" w:cs="Arial"/>
              </w:rPr>
            </w:pPr>
            <w:r w:rsidRPr="008C59DC">
              <w:rPr>
                <w:rFonts w:ascii="Nunito Sans" w:hAnsi="Nunito Sans" w:cs="Arial"/>
              </w:rPr>
              <w:t>This post has been assessed as requiring an enhanced DBS check with barred list checks.</w:t>
            </w:r>
          </w:p>
          <w:p w14:paraId="19BCB48B" w14:textId="77777777" w:rsidR="008C59DC" w:rsidRDefault="008C59DC" w:rsidP="008C59DC">
            <w:pPr>
              <w:jc w:val="both"/>
              <w:rPr>
                <w:rFonts w:ascii="Nunito Sans" w:hAnsi="Nunito Sans" w:cs="Arial"/>
              </w:rPr>
            </w:pPr>
          </w:p>
          <w:p w14:paraId="29DF8F8E" w14:textId="6A2B49D7" w:rsidR="00CA653F" w:rsidRPr="008C59DC" w:rsidRDefault="00CA653F" w:rsidP="008C59DC">
            <w:pPr>
              <w:jc w:val="both"/>
              <w:rPr>
                <w:rFonts w:ascii="Nunito Sans" w:hAnsi="Nunito Sans" w:cs="Arial"/>
              </w:rPr>
            </w:pPr>
          </w:p>
        </w:tc>
      </w:tr>
      <w:tr w:rsidR="008C59DC" w:rsidRPr="00227750" w14:paraId="2C248493" w14:textId="77777777" w:rsidTr="00227750">
        <w:tc>
          <w:tcPr>
            <w:tcW w:w="9252" w:type="dxa"/>
            <w:gridSpan w:val="2"/>
          </w:tcPr>
          <w:p w14:paraId="20730599" w14:textId="77777777" w:rsidR="008C59DC" w:rsidRPr="00227750" w:rsidRDefault="008C59DC" w:rsidP="008C59DC">
            <w:pPr>
              <w:jc w:val="both"/>
              <w:rPr>
                <w:rFonts w:ascii="Nunito Sans" w:hAnsi="Nunito Sans" w:cs="Arial"/>
                <w:b/>
              </w:rPr>
            </w:pPr>
          </w:p>
          <w:p w14:paraId="77AA82C4" w14:textId="77777777" w:rsidR="008C59DC" w:rsidRPr="00227750" w:rsidRDefault="008C59DC" w:rsidP="008C59DC">
            <w:pPr>
              <w:rPr>
                <w:rFonts w:ascii="Nunito Sans" w:hAnsi="Nunito Sans" w:cs="Arial"/>
                <w:b/>
              </w:rPr>
            </w:pPr>
            <w:r w:rsidRPr="00227750">
              <w:rPr>
                <w:rFonts w:ascii="Nunito Sans" w:hAnsi="Nunito Sans" w:cs="Arial"/>
                <w:b/>
              </w:rPr>
              <w:t>REHABILITATION OF OFFENDERS ACT 1974</w:t>
            </w:r>
          </w:p>
          <w:p w14:paraId="636789C8" w14:textId="77777777" w:rsidR="008C59DC" w:rsidRPr="00227750" w:rsidRDefault="008C59DC" w:rsidP="008C59DC">
            <w:pPr>
              <w:rPr>
                <w:rFonts w:ascii="Nunito Sans" w:hAnsi="Nunito Sans" w:cs="Arial"/>
                <w:b/>
                <w:u w:val="single"/>
              </w:rPr>
            </w:pPr>
          </w:p>
          <w:p w14:paraId="161DA788" w14:textId="02206504" w:rsidR="008C59DC" w:rsidRDefault="008C59DC" w:rsidP="008C59DC">
            <w:pPr>
              <w:jc w:val="both"/>
              <w:rPr>
                <w:rFonts w:ascii="Nunito Sans" w:hAnsi="Nunito Sans" w:cs="Arial"/>
              </w:rPr>
            </w:pPr>
            <w:r w:rsidRPr="00227750">
              <w:rPr>
                <w:rFonts w:ascii="Nunito Sans" w:hAnsi="Nunito Sans" w:cs="Arial"/>
              </w:rPr>
              <w:t xml:space="preserve">Some posts have been assessed as being exempt from the provisions of the Rehabilitation of Offenders Act 1974 and in these cases </w:t>
            </w:r>
            <w:r>
              <w:rPr>
                <w:rFonts w:ascii="Nunito Sans" w:hAnsi="Nunito Sans" w:cs="Arial"/>
              </w:rPr>
              <w:t>IC24</w:t>
            </w:r>
            <w:r w:rsidRPr="00227750">
              <w:rPr>
                <w:rFonts w:ascii="Nunito Sans" w:hAnsi="Nunito Sans" w:cs="Arial"/>
              </w:rPr>
              <w:t xml:space="preserve"> will require the post holder to disclose all convictions, whether spent or unspent. </w:t>
            </w:r>
          </w:p>
          <w:p w14:paraId="7DB4399E" w14:textId="0613677A" w:rsidR="008C59DC" w:rsidRDefault="008C59DC" w:rsidP="008C59DC">
            <w:pPr>
              <w:jc w:val="both"/>
              <w:rPr>
                <w:rFonts w:ascii="Nunito Sans" w:hAnsi="Nunito Sans" w:cs="Arial"/>
              </w:rPr>
            </w:pPr>
          </w:p>
          <w:p w14:paraId="3A5D3271" w14:textId="77777777" w:rsidR="008C59DC" w:rsidRDefault="008C59DC" w:rsidP="008C59DC">
            <w:pPr>
              <w:jc w:val="both"/>
              <w:rPr>
                <w:rFonts w:ascii="Nunito Sans" w:hAnsi="Nunito Sans" w:cs="Arial"/>
              </w:rPr>
            </w:pPr>
          </w:p>
          <w:p w14:paraId="2464DD16" w14:textId="0C14EF0D" w:rsidR="008C59DC" w:rsidRPr="00896D5B" w:rsidRDefault="008C59DC" w:rsidP="008C59DC">
            <w:pPr>
              <w:jc w:val="both"/>
              <w:rPr>
                <w:rFonts w:ascii="Nunito Sans" w:hAnsi="Nunito Sans" w:cs="Arial"/>
              </w:rPr>
            </w:pPr>
            <w:r w:rsidRPr="008C59DC">
              <w:rPr>
                <w:rFonts w:ascii="Nunito Sans" w:hAnsi="Nunito Sans" w:cs="Arial"/>
              </w:rPr>
              <w:t>This post has been assessed as being exempt from the provisions of the Rehabilitation of Offenders Act 1974.  IC24 therefore require the post holder to disclose all convictions, whether spent or unspent.</w:t>
            </w:r>
            <w:r w:rsidRPr="00896D5B">
              <w:rPr>
                <w:rFonts w:ascii="Nunito Sans" w:hAnsi="Nunito Sans" w:cs="Arial"/>
              </w:rPr>
              <w:t xml:space="preserve"> </w:t>
            </w:r>
          </w:p>
          <w:p w14:paraId="4ED067A2" w14:textId="110884B3" w:rsidR="008C59DC" w:rsidRPr="00227750" w:rsidRDefault="008C59DC" w:rsidP="008C59DC">
            <w:pPr>
              <w:jc w:val="both"/>
              <w:rPr>
                <w:rFonts w:ascii="Nunito Sans" w:hAnsi="Nunito Sans" w:cs="Arial"/>
                <w:b/>
              </w:rPr>
            </w:pPr>
          </w:p>
        </w:tc>
      </w:tr>
      <w:tr w:rsidR="008C59DC" w:rsidRPr="00227750" w14:paraId="1F262DDC" w14:textId="77777777" w:rsidTr="00227750">
        <w:tc>
          <w:tcPr>
            <w:tcW w:w="9252" w:type="dxa"/>
            <w:gridSpan w:val="2"/>
          </w:tcPr>
          <w:p w14:paraId="0FFEC343" w14:textId="77777777" w:rsidR="008C59DC" w:rsidRPr="00227750" w:rsidRDefault="008C59DC" w:rsidP="008C59DC">
            <w:pPr>
              <w:jc w:val="both"/>
              <w:rPr>
                <w:rFonts w:ascii="Nunito Sans" w:hAnsi="Nunito Sans" w:cs="Arial"/>
                <w:b/>
              </w:rPr>
            </w:pPr>
          </w:p>
          <w:p w14:paraId="3B959C3C" w14:textId="77777777" w:rsidR="008C59DC" w:rsidRPr="00227750" w:rsidRDefault="008C59DC" w:rsidP="008C59DC">
            <w:pPr>
              <w:rPr>
                <w:rFonts w:ascii="Nunito Sans" w:hAnsi="Nunito Sans" w:cs="Arial"/>
                <w:b/>
              </w:rPr>
            </w:pPr>
            <w:r w:rsidRPr="00227750">
              <w:rPr>
                <w:rFonts w:ascii="Nunito Sans" w:hAnsi="Nunito Sans" w:cs="Arial"/>
                <w:b/>
              </w:rPr>
              <w:t>PERFORMANCE AND DEVELOPMENT REVIEW</w:t>
            </w:r>
          </w:p>
          <w:p w14:paraId="75977ACB" w14:textId="77777777" w:rsidR="008C59DC" w:rsidRPr="00227750" w:rsidRDefault="008C59DC" w:rsidP="008C59DC">
            <w:pPr>
              <w:rPr>
                <w:rFonts w:ascii="Nunito Sans" w:hAnsi="Nunito Sans" w:cs="Arial"/>
                <w:b/>
              </w:rPr>
            </w:pPr>
          </w:p>
          <w:p w14:paraId="4F4EA526" w14:textId="44676B84" w:rsidR="008C59DC" w:rsidRPr="00227750" w:rsidRDefault="008C59DC" w:rsidP="008C59DC">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will be used as a basis for conducting an individual Performance and Development Review between the post holder and the manager.</w:t>
            </w:r>
          </w:p>
          <w:p w14:paraId="17226FC2" w14:textId="77777777" w:rsidR="008C59DC" w:rsidRPr="00227750" w:rsidRDefault="008C59DC" w:rsidP="008C59DC">
            <w:pPr>
              <w:jc w:val="both"/>
              <w:rPr>
                <w:rFonts w:ascii="Nunito Sans" w:hAnsi="Nunito Sans" w:cs="Arial"/>
                <w:b/>
              </w:rPr>
            </w:pPr>
          </w:p>
        </w:tc>
      </w:tr>
      <w:tr w:rsidR="008C59DC" w:rsidRPr="00227750" w14:paraId="412A3410" w14:textId="77777777" w:rsidTr="00227750">
        <w:tc>
          <w:tcPr>
            <w:tcW w:w="9252" w:type="dxa"/>
            <w:gridSpan w:val="2"/>
          </w:tcPr>
          <w:p w14:paraId="16BA163C" w14:textId="77777777" w:rsidR="008C59DC" w:rsidRPr="00227750" w:rsidRDefault="008C59DC" w:rsidP="008C59DC">
            <w:pPr>
              <w:jc w:val="both"/>
              <w:rPr>
                <w:rFonts w:ascii="Nunito Sans" w:hAnsi="Nunito Sans" w:cs="Arial"/>
                <w:b/>
              </w:rPr>
            </w:pPr>
          </w:p>
          <w:p w14:paraId="7BF3AFF2" w14:textId="77777777" w:rsidR="008C59DC" w:rsidRPr="00227750" w:rsidRDefault="008C59DC" w:rsidP="008C59DC">
            <w:pPr>
              <w:rPr>
                <w:rFonts w:ascii="Nunito Sans" w:hAnsi="Nunito Sans" w:cs="Arial"/>
                <w:b/>
              </w:rPr>
            </w:pPr>
            <w:r w:rsidRPr="00227750">
              <w:rPr>
                <w:rFonts w:ascii="Nunito Sans" w:hAnsi="Nunito Sans" w:cs="Arial"/>
                <w:b/>
              </w:rPr>
              <w:t>VARIATIONS</w:t>
            </w:r>
          </w:p>
          <w:p w14:paraId="4EB1C0F0" w14:textId="77777777" w:rsidR="008C59DC" w:rsidRPr="00227750" w:rsidRDefault="008C59DC" w:rsidP="008C59DC">
            <w:pPr>
              <w:rPr>
                <w:rFonts w:ascii="Nunito Sans" w:hAnsi="Nunito Sans" w:cs="Arial"/>
              </w:rPr>
            </w:pPr>
          </w:p>
          <w:p w14:paraId="144391EE" w14:textId="63830D05" w:rsidR="008C59DC" w:rsidRPr="00227750" w:rsidRDefault="008C59DC" w:rsidP="008C59DC">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8C59DC" w:rsidRPr="00227750" w:rsidRDefault="008C59DC" w:rsidP="008C59DC">
            <w:pPr>
              <w:jc w:val="both"/>
              <w:rPr>
                <w:rFonts w:ascii="Nunito Sans" w:hAnsi="Nunito Sans" w:cs="Arial"/>
              </w:rPr>
            </w:pPr>
          </w:p>
          <w:p w14:paraId="23798D0F" w14:textId="0BA0ADCF" w:rsidR="008C59DC" w:rsidRPr="00227750" w:rsidRDefault="008C59DC" w:rsidP="008C59DC">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is a guide to the nature and main duties of the post as they currently exist, but it is not intended as a wholly comprehensive or permanent schedule and it is not part of the contract of employment.</w:t>
            </w:r>
          </w:p>
          <w:p w14:paraId="09254B40" w14:textId="77777777" w:rsidR="008C59DC" w:rsidRPr="00227750" w:rsidRDefault="008C59DC" w:rsidP="008C59DC">
            <w:pPr>
              <w:jc w:val="both"/>
              <w:rPr>
                <w:rFonts w:ascii="Nunito Sans" w:hAnsi="Nunito Sans" w:cs="Arial"/>
              </w:rPr>
            </w:pPr>
          </w:p>
          <w:p w14:paraId="76C47EB5" w14:textId="77777777" w:rsidR="008C59DC" w:rsidRPr="00227750" w:rsidRDefault="008C59DC" w:rsidP="008C59DC">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8C59DC" w:rsidRPr="00227750" w:rsidRDefault="008C59DC" w:rsidP="008C59DC">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4E603411" w14:textId="77777777" w:rsidR="00227750" w:rsidRPr="00227750" w:rsidRDefault="00227750" w:rsidP="00227750">
      <w:pPr>
        <w:rPr>
          <w:rFonts w:ascii="Nunito Sans" w:hAnsi="Nunito Sans" w:cs="Arial"/>
          <w:b/>
          <w:sz w:val="22"/>
          <w:szCs w:val="22"/>
        </w:rPr>
      </w:pPr>
    </w:p>
    <w:p w14:paraId="5BBA5D0C" w14:textId="77777777" w:rsidR="00227750" w:rsidRPr="00227750" w:rsidRDefault="00227750" w:rsidP="00227750">
      <w:pPr>
        <w:rPr>
          <w:rFonts w:ascii="Nunito Sans" w:hAnsi="Nunito Sans" w:cs="Arial"/>
          <w:b/>
          <w:sz w:val="22"/>
          <w:szCs w:val="22"/>
        </w:rPr>
      </w:pPr>
    </w:p>
    <w:p w14:paraId="17906C47" w14:textId="77777777" w:rsidR="00227750" w:rsidRPr="00227750" w:rsidRDefault="00227750" w:rsidP="00227750">
      <w:pPr>
        <w:rPr>
          <w:rFonts w:ascii="Nunito Sans" w:hAnsi="Nunito Sans" w:cs="Arial"/>
          <w:b/>
          <w:sz w:val="22"/>
          <w:szCs w:val="22"/>
        </w:rPr>
      </w:pPr>
    </w:p>
    <w:p w14:paraId="1A96AE3F"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9"/>
          <w:headerReference w:type="default" r:id="rId10"/>
          <w:footerReference w:type="default" r:id="rId11"/>
          <w:pgSz w:w="11906" w:h="16838"/>
          <w:pgMar w:top="1440" w:right="1440" w:bottom="1440" w:left="1440" w:header="709" w:footer="709" w:gutter="0"/>
          <w:cols w:space="708"/>
          <w:docGrid w:linePitch="360"/>
        </w:sectPr>
      </w:pPr>
    </w:p>
    <w:p w14:paraId="0D18B127" w14:textId="77777777" w:rsidR="009B0AF2" w:rsidRDefault="009B0AF2" w:rsidP="009D3134">
      <w:pPr>
        <w:jc w:val="right"/>
        <w:rPr>
          <w:rFonts w:ascii="Nunito Sans" w:hAnsi="Nunito Sans" w:cs="Arial"/>
          <w:b/>
          <w:sz w:val="22"/>
          <w:szCs w:val="22"/>
        </w:rPr>
      </w:pPr>
    </w:p>
    <w:p w14:paraId="112A2A69" w14:textId="6722B2C1" w:rsidR="00227750" w:rsidRDefault="009D3134" w:rsidP="009D3134">
      <w:pPr>
        <w:jc w:val="right"/>
        <w:rPr>
          <w:rFonts w:ascii="Nunito Sans" w:hAnsi="Nunito Sans" w:cs="Arial"/>
          <w:b/>
          <w:sz w:val="22"/>
          <w:szCs w:val="22"/>
        </w:rPr>
      </w:pPr>
      <w:r w:rsidRPr="00462BC9">
        <w:rPr>
          <w:rFonts w:ascii="Nunito Sans" w:hAnsi="Nunito Sans" w:cs="Arial"/>
          <w:b/>
          <w:sz w:val="22"/>
          <w:szCs w:val="22"/>
        </w:rPr>
        <w:t>PERSON SPECIFICATION</w:t>
      </w:r>
    </w:p>
    <w:p w14:paraId="0662CA4C" w14:textId="16F78141" w:rsidR="009B0AF2" w:rsidRDefault="009B0AF2" w:rsidP="009B0AF2">
      <w:pP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30"/>
        <w:gridCol w:w="3218"/>
        <w:gridCol w:w="3161"/>
        <w:gridCol w:w="1191"/>
      </w:tblGrid>
      <w:tr w:rsidR="009B0AF2" w:rsidRPr="00227750" w14:paraId="537ECB85" w14:textId="77777777" w:rsidTr="001C5C55">
        <w:trPr>
          <w:trHeight w:val="210"/>
          <w:tblHeader/>
        </w:trPr>
        <w:tc>
          <w:tcPr>
            <w:tcW w:w="794" w:type="pct"/>
            <w:tcBorders>
              <w:bottom w:val="single" w:sz="8" w:space="0" w:color="000000"/>
              <w:right w:val="single" w:sz="6" w:space="0" w:color="000000"/>
            </w:tcBorders>
            <w:shd w:val="clear" w:color="auto" w:fill="auto"/>
          </w:tcPr>
          <w:p w14:paraId="0251B6E2"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Requirements</w:t>
            </w:r>
          </w:p>
        </w:tc>
        <w:tc>
          <w:tcPr>
            <w:tcW w:w="1798" w:type="pct"/>
            <w:tcBorders>
              <w:left w:val="single" w:sz="6" w:space="0" w:color="000000"/>
              <w:bottom w:val="single" w:sz="8" w:space="0" w:color="000000"/>
              <w:right w:val="single" w:sz="4" w:space="0" w:color="000000"/>
            </w:tcBorders>
            <w:shd w:val="clear" w:color="auto" w:fill="auto"/>
          </w:tcPr>
          <w:p w14:paraId="13E1B32D"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Essential</w:t>
            </w:r>
          </w:p>
        </w:tc>
        <w:tc>
          <w:tcPr>
            <w:tcW w:w="1766" w:type="pct"/>
            <w:tcBorders>
              <w:left w:val="single" w:sz="4" w:space="0" w:color="000000"/>
              <w:bottom w:val="single" w:sz="8" w:space="0" w:color="000000"/>
              <w:right w:val="single" w:sz="4" w:space="0" w:color="000000"/>
            </w:tcBorders>
            <w:shd w:val="clear" w:color="auto" w:fill="auto"/>
          </w:tcPr>
          <w:p w14:paraId="54A38C3B"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Desirable</w:t>
            </w:r>
          </w:p>
        </w:tc>
        <w:tc>
          <w:tcPr>
            <w:tcW w:w="641" w:type="pct"/>
            <w:tcBorders>
              <w:left w:val="single" w:sz="4" w:space="0" w:color="000000"/>
              <w:bottom w:val="single" w:sz="8" w:space="0" w:color="000000"/>
            </w:tcBorders>
            <w:shd w:val="clear" w:color="auto" w:fill="auto"/>
          </w:tcPr>
          <w:p w14:paraId="21479DD5"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How identified</w:t>
            </w:r>
          </w:p>
        </w:tc>
      </w:tr>
      <w:tr w:rsidR="009B0AF2" w:rsidRPr="00227750" w14:paraId="47710D25" w14:textId="77777777" w:rsidTr="001225B4">
        <w:trPr>
          <w:trHeight w:val="1567"/>
        </w:trPr>
        <w:tc>
          <w:tcPr>
            <w:tcW w:w="794" w:type="pct"/>
            <w:tcBorders>
              <w:right w:val="single" w:sz="6" w:space="0" w:color="000000"/>
            </w:tcBorders>
          </w:tcPr>
          <w:p w14:paraId="3F65985F" w14:textId="77777777" w:rsidR="009B0AF2" w:rsidRPr="00227750" w:rsidRDefault="009B0AF2" w:rsidP="00574831">
            <w:pPr>
              <w:jc w:val="center"/>
              <w:rPr>
                <w:rFonts w:ascii="Nunito Sans" w:hAnsi="Nunito Sans"/>
                <w:b/>
                <w:sz w:val="22"/>
                <w:szCs w:val="22"/>
              </w:rPr>
            </w:pPr>
          </w:p>
          <w:p w14:paraId="379356F8" w14:textId="77777777" w:rsidR="009B0AF2" w:rsidRPr="00227750" w:rsidRDefault="009B0AF2" w:rsidP="00574831">
            <w:pPr>
              <w:jc w:val="center"/>
              <w:rPr>
                <w:rFonts w:ascii="Nunito Sans" w:hAnsi="Nunito Sans"/>
                <w:b/>
                <w:sz w:val="22"/>
                <w:szCs w:val="22"/>
              </w:rPr>
            </w:pPr>
          </w:p>
          <w:p w14:paraId="2A7C357F" w14:textId="52DBFBBB" w:rsidR="009B0AF2" w:rsidRPr="00227750" w:rsidRDefault="006A77C6" w:rsidP="00574831">
            <w:pPr>
              <w:jc w:val="center"/>
              <w:rPr>
                <w:rFonts w:ascii="Nunito Sans" w:hAnsi="Nunito Sans"/>
                <w:b/>
                <w:sz w:val="22"/>
                <w:szCs w:val="22"/>
              </w:rPr>
            </w:pPr>
            <w:r>
              <w:rPr>
                <w:rFonts w:ascii="Nunito Sans" w:hAnsi="Nunito Sans"/>
                <w:b/>
                <w:sz w:val="22"/>
                <w:szCs w:val="22"/>
              </w:rPr>
              <w:t>Qualifications and training</w:t>
            </w:r>
          </w:p>
        </w:tc>
        <w:tc>
          <w:tcPr>
            <w:tcW w:w="1798" w:type="pct"/>
            <w:tcBorders>
              <w:left w:val="single" w:sz="6" w:space="0" w:color="000000"/>
              <w:right w:val="single" w:sz="4" w:space="0" w:color="000000"/>
            </w:tcBorders>
          </w:tcPr>
          <w:p w14:paraId="7A1D14F6" w14:textId="77777777" w:rsidR="009B0AF2" w:rsidRPr="00227750" w:rsidRDefault="009B0AF2" w:rsidP="00574831">
            <w:pPr>
              <w:rPr>
                <w:rFonts w:ascii="Nunito Sans" w:hAnsi="Nunito Sans"/>
                <w:sz w:val="22"/>
                <w:szCs w:val="22"/>
              </w:rPr>
            </w:pPr>
          </w:p>
          <w:p w14:paraId="67EE9391" w14:textId="77777777" w:rsidR="008C59DC" w:rsidRPr="007E55CD" w:rsidRDefault="008C59DC" w:rsidP="008C59DC">
            <w:pPr>
              <w:pStyle w:val="TableParagraph"/>
              <w:tabs>
                <w:tab w:val="left" w:pos="827"/>
                <w:tab w:val="left" w:pos="828"/>
              </w:tabs>
              <w:spacing w:line="292" w:lineRule="exact"/>
              <w:rPr>
                <w:rFonts w:ascii="Nunito Sans" w:hAnsi="Nunito Sans"/>
                <w:color w:val="000000" w:themeColor="text1"/>
                <w:sz w:val="22"/>
                <w:szCs w:val="22"/>
              </w:rPr>
            </w:pPr>
            <w:r w:rsidRPr="007E55CD">
              <w:rPr>
                <w:rFonts w:ascii="Nunito Sans" w:hAnsi="Nunito Sans"/>
                <w:color w:val="000000" w:themeColor="text1"/>
                <w:sz w:val="22"/>
                <w:szCs w:val="22"/>
              </w:rPr>
              <w:t xml:space="preserve">Professional registration with </w:t>
            </w:r>
            <w:proofErr w:type="spellStart"/>
            <w:r w:rsidRPr="007E55CD">
              <w:rPr>
                <w:rFonts w:ascii="Nunito Sans" w:hAnsi="Nunito Sans"/>
                <w:color w:val="000000" w:themeColor="text1"/>
                <w:sz w:val="22"/>
                <w:szCs w:val="22"/>
              </w:rPr>
              <w:t>GPhC</w:t>
            </w:r>
            <w:proofErr w:type="spellEnd"/>
          </w:p>
          <w:p w14:paraId="1C5FF6AA" w14:textId="77777777" w:rsidR="008C59DC" w:rsidRDefault="008C59DC" w:rsidP="008C59DC">
            <w:pPr>
              <w:pStyle w:val="TableParagraph"/>
              <w:tabs>
                <w:tab w:val="left" w:pos="827"/>
                <w:tab w:val="left" w:pos="828"/>
              </w:tabs>
              <w:ind w:right="378"/>
              <w:rPr>
                <w:rFonts w:ascii="Nunito Sans" w:hAnsi="Nunito Sans"/>
                <w:color w:val="000000" w:themeColor="text1"/>
                <w:sz w:val="22"/>
                <w:szCs w:val="22"/>
              </w:rPr>
            </w:pPr>
          </w:p>
          <w:p w14:paraId="46A00BC6" w14:textId="099D2596" w:rsidR="008C59DC" w:rsidRPr="007E55CD" w:rsidRDefault="008C59DC" w:rsidP="008C59DC">
            <w:pPr>
              <w:pStyle w:val="TableParagraph"/>
              <w:tabs>
                <w:tab w:val="left" w:pos="827"/>
                <w:tab w:val="left" w:pos="828"/>
              </w:tabs>
              <w:ind w:right="378"/>
              <w:rPr>
                <w:rFonts w:ascii="Nunito Sans" w:hAnsi="Nunito Sans"/>
                <w:color w:val="000000" w:themeColor="text1"/>
                <w:sz w:val="22"/>
                <w:szCs w:val="22"/>
              </w:rPr>
            </w:pPr>
            <w:r>
              <w:rPr>
                <w:rFonts w:ascii="Nunito Sans" w:hAnsi="Nunito Sans"/>
                <w:color w:val="000000" w:themeColor="text1"/>
                <w:sz w:val="22"/>
                <w:szCs w:val="22"/>
              </w:rPr>
              <w:t>M</w:t>
            </w:r>
            <w:r w:rsidRPr="007E55CD">
              <w:rPr>
                <w:rFonts w:ascii="Nunito Sans" w:hAnsi="Nunito Sans"/>
                <w:color w:val="000000" w:themeColor="text1"/>
                <w:sz w:val="22"/>
                <w:szCs w:val="22"/>
              </w:rPr>
              <w:t xml:space="preserve">eets the specific qualification and training requirements as specified by the </w:t>
            </w:r>
            <w:proofErr w:type="spellStart"/>
            <w:r w:rsidRPr="007E55CD">
              <w:rPr>
                <w:rFonts w:ascii="Nunito Sans" w:hAnsi="Nunito Sans"/>
                <w:color w:val="000000" w:themeColor="text1"/>
                <w:sz w:val="22"/>
                <w:szCs w:val="22"/>
              </w:rPr>
              <w:t>GPhC</w:t>
            </w:r>
            <w:proofErr w:type="spellEnd"/>
            <w:r w:rsidRPr="007E55CD">
              <w:rPr>
                <w:rFonts w:ascii="Nunito Sans" w:hAnsi="Nunito Sans"/>
                <w:color w:val="000000" w:themeColor="text1"/>
                <w:sz w:val="22"/>
                <w:szCs w:val="22"/>
              </w:rPr>
              <w:t xml:space="preserve"> criteria to register as a Pharmacy Technician</w:t>
            </w:r>
          </w:p>
          <w:p w14:paraId="3DE98462" w14:textId="77777777" w:rsidR="008C59DC" w:rsidRDefault="008C59DC" w:rsidP="008C59DC">
            <w:pPr>
              <w:pStyle w:val="TableParagraph"/>
              <w:tabs>
                <w:tab w:val="left" w:pos="827"/>
                <w:tab w:val="left" w:pos="828"/>
              </w:tabs>
              <w:ind w:right="378"/>
              <w:rPr>
                <w:rFonts w:ascii="Nunito Sans" w:hAnsi="Nunito Sans"/>
                <w:color w:val="000000" w:themeColor="text1"/>
                <w:sz w:val="22"/>
                <w:szCs w:val="22"/>
              </w:rPr>
            </w:pPr>
          </w:p>
          <w:p w14:paraId="04F08C91" w14:textId="2B601D3A" w:rsidR="008C59DC" w:rsidRDefault="008C59DC" w:rsidP="008C59DC">
            <w:pPr>
              <w:pStyle w:val="TableParagraph"/>
              <w:tabs>
                <w:tab w:val="left" w:pos="827"/>
                <w:tab w:val="left" w:pos="828"/>
              </w:tabs>
              <w:ind w:right="378"/>
              <w:rPr>
                <w:rFonts w:ascii="Nunito Sans" w:hAnsi="Nunito Sans"/>
                <w:color w:val="000000" w:themeColor="text1"/>
                <w:sz w:val="22"/>
                <w:szCs w:val="22"/>
              </w:rPr>
            </w:pPr>
            <w:r>
              <w:rPr>
                <w:rFonts w:ascii="Nunito Sans" w:hAnsi="Nunito Sans"/>
                <w:color w:val="000000" w:themeColor="text1"/>
                <w:sz w:val="22"/>
                <w:szCs w:val="22"/>
              </w:rPr>
              <w:t>E</w:t>
            </w:r>
            <w:r w:rsidRPr="007E55CD">
              <w:rPr>
                <w:rFonts w:ascii="Nunito Sans" w:hAnsi="Nunito Sans"/>
                <w:color w:val="000000" w:themeColor="text1"/>
                <w:sz w:val="22"/>
                <w:szCs w:val="22"/>
              </w:rPr>
              <w:t xml:space="preserve">nrolled in, </w:t>
            </w:r>
            <w:proofErr w:type="gramStart"/>
            <w:r w:rsidRPr="007E55CD">
              <w:rPr>
                <w:rFonts w:ascii="Nunito Sans" w:hAnsi="Nunito Sans"/>
                <w:color w:val="000000" w:themeColor="text1"/>
                <w:sz w:val="22"/>
                <w:szCs w:val="22"/>
              </w:rPr>
              <w:t>undertaking</w:t>
            </w:r>
            <w:proofErr w:type="gramEnd"/>
            <w:r w:rsidRPr="007E55CD">
              <w:rPr>
                <w:rFonts w:ascii="Nunito Sans" w:hAnsi="Nunito Sans"/>
                <w:color w:val="000000" w:themeColor="text1"/>
                <w:sz w:val="22"/>
                <w:szCs w:val="22"/>
              </w:rPr>
              <w:t xml:space="preserve"> or qualified from, an approved training pathway. For example, the Primary Care Pharmacy Educational Pathway (PCPEP) or Medicines Optimisation in Care Homes (MOCH)</w:t>
            </w:r>
          </w:p>
          <w:p w14:paraId="214DF438" w14:textId="77777777" w:rsidR="008C59DC" w:rsidRPr="007E55CD" w:rsidRDefault="008C59DC" w:rsidP="008C59DC">
            <w:pPr>
              <w:pStyle w:val="TableParagraph"/>
              <w:tabs>
                <w:tab w:val="left" w:pos="827"/>
                <w:tab w:val="left" w:pos="828"/>
              </w:tabs>
              <w:ind w:right="378"/>
              <w:rPr>
                <w:rFonts w:ascii="Nunito Sans" w:hAnsi="Nunito Sans"/>
                <w:sz w:val="22"/>
                <w:szCs w:val="22"/>
              </w:rPr>
            </w:pPr>
          </w:p>
          <w:p w14:paraId="1B4D3DCA" w14:textId="77777777" w:rsidR="008C59DC" w:rsidRPr="007E55CD" w:rsidRDefault="008C59DC" w:rsidP="008C59DC">
            <w:pPr>
              <w:pStyle w:val="TableParagraph"/>
              <w:tabs>
                <w:tab w:val="left" w:pos="827"/>
                <w:tab w:val="left" w:pos="828"/>
              </w:tabs>
              <w:ind w:right="378"/>
              <w:rPr>
                <w:rFonts w:ascii="Nunito Sans" w:hAnsi="Nunito Sans"/>
                <w:sz w:val="22"/>
                <w:szCs w:val="22"/>
              </w:rPr>
            </w:pPr>
            <w:r w:rsidRPr="007E55CD">
              <w:rPr>
                <w:rFonts w:ascii="Nunito Sans" w:hAnsi="Nunito Sans"/>
                <w:color w:val="000000" w:themeColor="text1"/>
                <w:sz w:val="22"/>
                <w:szCs w:val="22"/>
              </w:rPr>
              <w:t>Evidence of continued professional development (CPD)</w:t>
            </w:r>
          </w:p>
          <w:p w14:paraId="48BA1AAD" w14:textId="77777777" w:rsidR="009B0AF2" w:rsidRPr="00227750" w:rsidRDefault="009B0AF2" w:rsidP="00574831">
            <w:pPr>
              <w:rPr>
                <w:rFonts w:ascii="Nunito Sans" w:hAnsi="Nunito Sans"/>
                <w:sz w:val="22"/>
                <w:szCs w:val="22"/>
              </w:rPr>
            </w:pPr>
          </w:p>
        </w:tc>
        <w:tc>
          <w:tcPr>
            <w:tcW w:w="1766" w:type="pct"/>
            <w:tcBorders>
              <w:left w:val="single" w:sz="4" w:space="0" w:color="000000"/>
              <w:right w:val="single" w:sz="4" w:space="0" w:color="000000"/>
            </w:tcBorders>
          </w:tcPr>
          <w:p w14:paraId="269E3BB0" w14:textId="77777777" w:rsidR="009B0AF2" w:rsidRPr="00227750" w:rsidRDefault="009B0AF2" w:rsidP="00574831">
            <w:pPr>
              <w:rPr>
                <w:rFonts w:ascii="Nunito Sans" w:hAnsi="Nunito Sans"/>
                <w:sz w:val="22"/>
                <w:szCs w:val="22"/>
              </w:rPr>
            </w:pPr>
          </w:p>
          <w:p w14:paraId="12B4A1DC" w14:textId="77777777" w:rsidR="008C59DC" w:rsidRPr="008C59DC" w:rsidRDefault="008C59DC" w:rsidP="008C59DC">
            <w:pPr>
              <w:rPr>
                <w:rFonts w:ascii="Nunito Sans" w:hAnsi="Nunito Sans"/>
                <w:sz w:val="22"/>
                <w:szCs w:val="22"/>
              </w:rPr>
            </w:pPr>
            <w:r w:rsidRPr="008C59DC">
              <w:rPr>
                <w:rFonts w:ascii="Nunito Sans" w:eastAsia="Arial" w:hAnsi="Nunito Sans" w:cs="Arial"/>
                <w:color w:val="000000" w:themeColor="text1"/>
                <w:sz w:val="22"/>
                <w:szCs w:val="22"/>
              </w:rPr>
              <w:t>BTEC/NVQ level 3 or equivalent in pharmaceutical sciences</w:t>
            </w:r>
          </w:p>
          <w:p w14:paraId="702C075F" w14:textId="77777777" w:rsidR="008C59DC" w:rsidRDefault="008C59DC" w:rsidP="008C59DC">
            <w:pPr>
              <w:rPr>
                <w:rFonts w:ascii="Nunito Sans" w:eastAsia="Arial" w:hAnsi="Nunito Sans" w:cs="Arial"/>
                <w:color w:val="000000" w:themeColor="text1"/>
                <w:sz w:val="22"/>
                <w:szCs w:val="22"/>
              </w:rPr>
            </w:pPr>
          </w:p>
          <w:p w14:paraId="36B22A92" w14:textId="014932BC" w:rsidR="008C59DC" w:rsidRPr="008C59DC" w:rsidRDefault="008C59DC" w:rsidP="008C59DC">
            <w:pPr>
              <w:rPr>
                <w:rFonts w:ascii="Nunito Sans" w:hAnsi="Nunito Sans"/>
                <w:sz w:val="22"/>
                <w:szCs w:val="22"/>
              </w:rPr>
            </w:pPr>
            <w:r w:rsidRPr="008C59DC">
              <w:rPr>
                <w:rFonts w:ascii="Nunito Sans" w:eastAsia="Arial" w:hAnsi="Nunito Sans" w:cs="Arial"/>
                <w:color w:val="000000" w:themeColor="text1"/>
                <w:sz w:val="22"/>
                <w:szCs w:val="22"/>
              </w:rPr>
              <w:t xml:space="preserve">Demonstrate ability to influence and persuade partners and stakeholders of the respective merits of different options, innovations, new opportunities and </w:t>
            </w:r>
            <w:proofErr w:type="gramStart"/>
            <w:r w:rsidRPr="008C59DC">
              <w:rPr>
                <w:rFonts w:ascii="Nunito Sans" w:eastAsia="Arial" w:hAnsi="Nunito Sans" w:cs="Arial"/>
                <w:color w:val="000000" w:themeColor="text1"/>
                <w:sz w:val="22"/>
                <w:szCs w:val="22"/>
              </w:rPr>
              <w:t>challenges</w:t>
            </w:r>
            <w:proofErr w:type="gramEnd"/>
          </w:p>
          <w:p w14:paraId="1F648470" w14:textId="77777777" w:rsidR="009B0AF2" w:rsidRPr="00227750" w:rsidRDefault="009B0AF2" w:rsidP="00574831">
            <w:pPr>
              <w:rPr>
                <w:rFonts w:ascii="Nunito Sans" w:hAnsi="Nunito Sans"/>
                <w:sz w:val="22"/>
                <w:szCs w:val="22"/>
              </w:rPr>
            </w:pPr>
          </w:p>
        </w:tc>
        <w:tc>
          <w:tcPr>
            <w:tcW w:w="641" w:type="pct"/>
            <w:tcBorders>
              <w:left w:val="single" w:sz="4" w:space="0" w:color="000000"/>
            </w:tcBorders>
          </w:tcPr>
          <w:p w14:paraId="6899D9E1" w14:textId="77777777" w:rsidR="009B0AF2" w:rsidRDefault="009B0AF2" w:rsidP="00574831">
            <w:pPr>
              <w:rPr>
                <w:rFonts w:ascii="Nunito Sans" w:hAnsi="Nunito Sans"/>
                <w:sz w:val="22"/>
                <w:szCs w:val="22"/>
              </w:rPr>
            </w:pPr>
          </w:p>
          <w:p w14:paraId="308A5F26" w14:textId="0B9CB61D" w:rsidR="001225B4" w:rsidRPr="00227750" w:rsidRDefault="001225B4" w:rsidP="00574831">
            <w:pPr>
              <w:rPr>
                <w:rFonts w:ascii="Nunito Sans" w:hAnsi="Nunito Sans"/>
                <w:sz w:val="22"/>
                <w:szCs w:val="22"/>
              </w:rPr>
            </w:pPr>
            <w:r>
              <w:rPr>
                <w:rFonts w:ascii="Nunito Sans" w:hAnsi="Nunito Sans"/>
                <w:sz w:val="22"/>
                <w:szCs w:val="22"/>
              </w:rPr>
              <w:t>Application/ Interview / Certificates</w:t>
            </w:r>
          </w:p>
        </w:tc>
      </w:tr>
      <w:tr w:rsidR="006A77C6" w:rsidRPr="00227750" w14:paraId="0F220423" w14:textId="77777777" w:rsidTr="001225B4">
        <w:trPr>
          <w:trHeight w:val="1567"/>
        </w:trPr>
        <w:tc>
          <w:tcPr>
            <w:tcW w:w="794" w:type="pct"/>
            <w:tcBorders>
              <w:right w:val="single" w:sz="6" w:space="0" w:color="000000"/>
            </w:tcBorders>
          </w:tcPr>
          <w:p w14:paraId="15E06F75" w14:textId="77777777" w:rsidR="006A77C6" w:rsidRDefault="006A77C6" w:rsidP="00574831">
            <w:pPr>
              <w:jc w:val="center"/>
              <w:rPr>
                <w:rFonts w:ascii="Nunito Sans" w:hAnsi="Nunito Sans"/>
                <w:b/>
                <w:sz w:val="22"/>
                <w:szCs w:val="22"/>
              </w:rPr>
            </w:pPr>
          </w:p>
          <w:p w14:paraId="23FCEF21" w14:textId="77777777" w:rsidR="006A77C6" w:rsidRDefault="006A77C6" w:rsidP="00574831">
            <w:pPr>
              <w:jc w:val="center"/>
              <w:rPr>
                <w:rFonts w:ascii="Nunito Sans" w:hAnsi="Nunito Sans"/>
                <w:b/>
                <w:sz w:val="22"/>
                <w:szCs w:val="22"/>
              </w:rPr>
            </w:pPr>
          </w:p>
          <w:p w14:paraId="0B11F2EB" w14:textId="59C9CBEE" w:rsidR="006A77C6" w:rsidRPr="00227750" w:rsidRDefault="006A77C6" w:rsidP="00574831">
            <w:pPr>
              <w:jc w:val="center"/>
              <w:rPr>
                <w:rFonts w:ascii="Nunito Sans" w:hAnsi="Nunito Sans"/>
                <w:b/>
                <w:sz w:val="22"/>
                <w:szCs w:val="22"/>
              </w:rPr>
            </w:pPr>
            <w:r>
              <w:rPr>
                <w:rFonts w:ascii="Nunito Sans" w:hAnsi="Nunito Sans"/>
                <w:b/>
                <w:sz w:val="22"/>
                <w:szCs w:val="22"/>
              </w:rPr>
              <w:t>Experience</w:t>
            </w:r>
          </w:p>
        </w:tc>
        <w:tc>
          <w:tcPr>
            <w:tcW w:w="1798" w:type="pct"/>
            <w:tcBorders>
              <w:left w:val="single" w:sz="6" w:space="0" w:color="000000"/>
              <w:right w:val="single" w:sz="4" w:space="0" w:color="000000"/>
            </w:tcBorders>
          </w:tcPr>
          <w:p w14:paraId="629B6EE3" w14:textId="7FF9E17D" w:rsidR="006A77C6" w:rsidRDefault="006A77C6" w:rsidP="00574831">
            <w:pPr>
              <w:rPr>
                <w:rFonts w:ascii="Nunito Sans" w:hAnsi="Nunito Sans"/>
                <w:sz w:val="22"/>
                <w:szCs w:val="22"/>
              </w:rPr>
            </w:pPr>
          </w:p>
          <w:p w14:paraId="7F54A105" w14:textId="77777777" w:rsidR="001225B4" w:rsidRPr="001225B4" w:rsidRDefault="001225B4" w:rsidP="001225B4">
            <w:pPr>
              <w:rPr>
                <w:rFonts w:ascii="Nunito Sans" w:eastAsia="Arial" w:hAnsi="Nunito Sans" w:cs="Arial"/>
                <w:color w:val="000000" w:themeColor="text1"/>
                <w:sz w:val="22"/>
                <w:szCs w:val="22"/>
              </w:rPr>
            </w:pPr>
            <w:r w:rsidRPr="001225B4">
              <w:rPr>
                <w:rFonts w:ascii="Nunito Sans" w:eastAsia="Arial" w:hAnsi="Nunito Sans" w:cs="Arial"/>
                <w:color w:val="000000" w:themeColor="text1"/>
                <w:sz w:val="22"/>
                <w:szCs w:val="22"/>
              </w:rPr>
              <w:t xml:space="preserve">Experience of working as a qualified, registered pharmacy technician in primary care, </w:t>
            </w:r>
            <w:proofErr w:type="gramStart"/>
            <w:r w:rsidRPr="001225B4">
              <w:rPr>
                <w:rFonts w:ascii="Nunito Sans" w:eastAsia="Arial" w:hAnsi="Nunito Sans" w:cs="Arial"/>
                <w:color w:val="000000" w:themeColor="text1"/>
                <w:sz w:val="22"/>
                <w:szCs w:val="22"/>
              </w:rPr>
              <w:t>community</w:t>
            </w:r>
            <w:proofErr w:type="gramEnd"/>
            <w:r w:rsidRPr="001225B4">
              <w:rPr>
                <w:rFonts w:ascii="Nunito Sans" w:eastAsia="Arial" w:hAnsi="Nunito Sans" w:cs="Arial"/>
                <w:color w:val="000000" w:themeColor="text1"/>
                <w:sz w:val="22"/>
                <w:szCs w:val="22"/>
              </w:rPr>
              <w:t xml:space="preserve"> or hospital pharmacy</w:t>
            </w:r>
          </w:p>
          <w:p w14:paraId="304C6F3F" w14:textId="77777777" w:rsidR="001225B4" w:rsidRDefault="001225B4" w:rsidP="00574831">
            <w:pPr>
              <w:rPr>
                <w:rFonts w:ascii="Nunito Sans" w:hAnsi="Nunito Sans"/>
                <w:sz w:val="22"/>
                <w:szCs w:val="22"/>
              </w:rPr>
            </w:pPr>
          </w:p>
          <w:p w14:paraId="4AA0D200" w14:textId="78334999" w:rsidR="001225B4" w:rsidRPr="001225B4" w:rsidRDefault="001225B4" w:rsidP="001225B4">
            <w:pPr>
              <w:jc w:val="center"/>
              <w:rPr>
                <w:rFonts w:ascii="Nunito Sans" w:hAnsi="Nunito Sans"/>
                <w:sz w:val="22"/>
                <w:szCs w:val="22"/>
              </w:rPr>
            </w:pPr>
          </w:p>
        </w:tc>
        <w:tc>
          <w:tcPr>
            <w:tcW w:w="1766" w:type="pct"/>
            <w:tcBorders>
              <w:left w:val="single" w:sz="4" w:space="0" w:color="000000"/>
              <w:right w:val="single" w:sz="4" w:space="0" w:color="000000"/>
            </w:tcBorders>
          </w:tcPr>
          <w:p w14:paraId="16A51F6C" w14:textId="77777777" w:rsidR="006A77C6" w:rsidRPr="00227750" w:rsidRDefault="006A77C6" w:rsidP="00574831">
            <w:pPr>
              <w:rPr>
                <w:rFonts w:ascii="Nunito Sans" w:hAnsi="Nunito Sans"/>
                <w:sz w:val="22"/>
                <w:szCs w:val="22"/>
              </w:rPr>
            </w:pPr>
          </w:p>
        </w:tc>
        <w:tc>
          <w:tcPr>
            <w:tcW w:w="641" w:type="pct"/>
            <w:tcBorders>
              <w:left w:val="single" w:sz="4" w:space="0" w:color="000000"/>
            </w:tcBorders>
          </w:tcPr>
          <w:p w14:paraId="555341C9" w14:textId="77777777" w:rsidR="006A77C6" w:rsidRDefault="006A77C6" w:rsidP="00574831">
            <w:pPr>
              <w:rPr>
                <w:rFonts w:ascii="Nunito Sans" w:hAnsi="Nunito Sans"/>
                <w:sz w:val="22"/>
                <w:szCs w:val="22"/>
              </w:rPr>
            </w:pPr>
          </w:p>
          <w:p w14:paraId="57B32868" w14:textId="2040664B" w:rsidR="001225B4" w:rsidRPr="00227750" w:rsidRDefault="001225B4" w:rsidP="00574831">
            <w:pPr>
              <w:rPr>
                <w:rFonts w:ascii="Nunito Sans" w:hAnsi="Nunito Sans"/>
                <w:sz w:val="22"/>
                <w:szCs w:val="22"/>
              </w:rPr>
            </w:pPr>
            <w:r>
              <w:rPr>
                <w:rFonts w:ascii="Nunito Sans" w:hAnsi="Nunito Sans"/>
                <w:sz w:val="22"/>
                <w:szCs w:val="22"/>
              </w:rPr>
              <w:t>Application / Interview</w:t>
            </w:r>
          </w:p>
        </w:tc>
      </w:tr>
      <w:tr w:rsidR="001225B4" w:rsidRPr="00227750" w14:paraId="46971A25" w14:textId="77777777" w:rsidTr="001225B4">
        <w:trPr>
          <w:trHeight w:val="3211"/>
        </w:trPr>
        <w:tc>
          <w:tcPr>
            <w:tcW w:w="794" w:type="pct"/>
            <w:tcBorders>
              <w:right w:val="single" w:sz="6" w:space="0" w:color="000000"/>
            </w:tcBorders>
          </w:tcPr>
          <w:p w14:paraId="6B9B3E3C" w14:textId="77777777" w:rsidR="001225B4" w:rsidRPr="00227750" w:rsidRDefault="001225B4" w:rsidP="001225B4">
            <w:pPr>
              <w:jc w:val="center"/>
              <w:rPr>
                <w:rFonts w:ascii="Nunito Sans" w:hAnsi="Nunito Sans"/>
                <w:b/>
                <w:sz w:val="22"/>
                <w:szCs w:val="22"/>
              </w:rPr>
            </w:pPr>
          </w:p>
          <w:p w14:paraId="3DAF79CF" w14:textId="77777777" w:rsidR="001225B4" w:rsidRPr="00227750" w:rsidRDefault="001225B4" w:rsidP="001225B4">
            <w:pPr>
              <w:jc w:val="center"/>
              <w:rPr>
                <w:rFonts w:ascii="Nunito Sans" w:hAnsi="Nunito Sans"/>
                <w:b/>
                <w:sz w:val="22"/>
                <w:szCs w:val="22"/>
              </w:rPr>
            </w:pPr>
            <w:r w:rsidRPr="00227750">
              <w:rPr>
                <w:rFonts w:ascii="Nunito Sans" w:hAnsi="Nunito Sans"/>
                <w:b/>
                <w:sz w:val="22"/>
                <w:szCs w:val="22"/>
              </w:rPr>
              <w:t>Practical skills</w:t>
            </w:r>
          </w:p>
        </w:tc>
        <w:tc>
          <w:tcPr>
            <w:tcW w:w="1798" w:type="pct"/>
            <w:tcBorders>
              <w:left w:val="single" w:sz="6" w:space="0" w:color="000000"/>
              <w:right w:val="single" w:sz="4" w:space="0" w:color="000000"/>
            </w:tcBorders>
          </w:tcPr>
          <w:p w14:paraId="6FF5DC89" w14:textId="77777777" w:rsidR="001225B4" w:rsidRDefault="001225B4" w:rsidP="001225B4">
            <w:pPr>
              <w:rPr>
                <w:rFonts w:ascii="Nunito Sans" w:eastAsia="Arial" w:hAnsi="Nunito Sans" w:cs="Arial"/>
                <w:color w:val="000000" w:themeColor="text1"/>
                <w:sz w:val="22"/>
                <w:szCs w:val="22"/>
              </w:rPr>
            </w:pPr>
          </w:p>
          <w:p w14:paraId="1CE5E959" w14:textId="29F9D1E4" w:rsidR="001225B4" w:rsidRPr="001225B4" w:rsidRDefault="001225B4" w:rsidP="001225B4">
            <w:pPr>
              <w:rPr>
                <w:rFonts w:ascii="Nunito Sans" w:eastAsia="Arial" w:hAnsi="Nunito Sans" w:cs="Arial"/>
                <w:b/>
                <w:bCs/>
                <w:color w:val="000000" w:themeColor="text1"/>
                <w:sz w:val="22"/>
                <w:szCs w:val="22"/>
              </w:rPr>
            </w:pPr>
            <w:r w:rsidRPr="001225B4">
              <w:rPr>
                <w:rFonts w:ascii="Nunito Sans" w:eastAsia="Arial" w:hAnsi="Nunito Sans" w:cs="Arial"/>
                <w:color w:val="000000" w:themeColor="text1"/>
                <w:sz w:val="22"/>
                <w:szCs w:val="22"/>
              </w:rPr>
              <w:t xml:space="preserve">Microsoft office packages </w:t>
            </w:r>
          </w:p>
          <w:p w14:paraId="7E84E985" w14:textId="77777777" w:rsidR="001225B4" w:rsidRDefault="001225B4" w:rsidP="001225B4">
            <w:pPr>
              <w:rPr>
                <w:rFonts w:ascii="Nunito Sans" w:eastAsia="Arial" w:hAnsi="Nunito Sans" w:cs="Arial"/>
                <w:color w:val="000000" w:themeColor="text1"/>
                <w:sz w:val="22"/>
                <w:szCs w:val="22"/>
              </w:rPr>
            </w:pPr>
          </w:p>
          <w:p w14:paraId="3B35AA76" w14:textId="08BABA2C" w:rsidR="001225B4" w:rsidRPr="001225B4" w:rsidRDefault="001225B4" w:rsidP="001225B4">
            <w:pPr>
              <w:rPr>
                <w:rFonts w:ascii="Nunito Sans" w:hAnsi="Nunito Sans"/>
                <w:sz w:val="22"/>
                <w:szCs w:val="22"/>
              </w:rPr>
            </w:pPr>
            <w:r w:rsidRPr="001225B4">
              <w:rPr>
                <w:rFonts w:ascii="Nunito Sans" w:eastAsia="Arial" w:hAnsi="Nunito Sans" w:cs="Arial"/>
                <w:color w:val="000000" w:themeColor="text1"/>
                <w:sz w:val="22"/>
                <w:szCs w:val="22"/>
              </w:rPr>
              <w:t xml:space="preserve">Able to analyse and interpret prescribing </w:t>
            </w:r>
            <w:proofErr w:type="gramStart"/>
            <w:r w:rsidRPr="001225B4">
              <w:rPr>
                <w:rFonts w:ascii="Nunito Sans" w:eastAsia="Arial" w:hAnsi="Nunito Sans" w:cs="Arial"/>
                <w:color w:val="000000" w:themeColor="text1"/>
                <w:sz w:val="22"/>
                <w:szCs w:val="22"/>
              </w:rPr>
              <w:t>data</w:t>
            </w:r>
            <w:proofErr w:type="gramEnd"/>
          </w:p>
          <w:p w14:paraId="596FC59C" w14:textId="77777777" w:rsidR="001225B4" w:rsidRDefault="001225B4" w:rsidP="001225B4">
            <w:pPr>
              <w:rPr>
                <w:rFonts w:ascii="Nunito Sans" w:eastAsia="Arial" w:hAnsi="Nunito Sans" w:cs="Arial"/>
                <w:color w:val="000000" w:themeColor="text1"/>
                <w:sz w:val="22"/>
                <w:szCs w:val="22"/>
              </w:rPr>
            </w:pPr>
          </w:p>
          <w:p w14:paraId="14D95460" w14:textId="7FB83901" w:rsidR="001225B4" w:rsidRPr="001225B4" w:rsidRDefault="001225B4" w:rsidP="001225B4">
            <w:pPr>
              <w:rPr>
                <w:rFonts w:ascii="Nunito Sans" w:eastAsia="Arial" w:hAnsi="Nunito Sans" w:cs="Arial"/>
                <w:color w:val="000000" w:themeColor="text1"/>
                <w:sz w:val="22"/>
                <w:szCs w:val="22"/>
              </w:rPr>
            </w:pPr>
            <w:r w:rsidRPr="001225B4">
              <w:rPr>
                <w:rFonts w:ascii="Nunito Sans" w:eastAsia="Arial" w:hAnsi="Nunito Sans" w:cs="Arial"/>
                <w:color w:val="000000" w:themeColor="text1"/>
                <w:sz w:val="22"/>
                <w:szCs w:val="22"/>
              </w:rPr>
              <w:t xml:space="preserve">Has attention to detail, able to </w:t>
            </w:r>
            <w:proofErr w:type="gramStart"/>
            <w:r w:rsidRPr="001225B4">
              <w:rPr>
                <w:rFonts w:ascii="Nunito Sans" w:eastAsia="Arial" w:hAnsi="Nunito Sans" w:cs="Arial"/>
                <w:color w:val="000000" w:themeColor="text1"/>
                <w:sz w:val="22"/>
                <w:szCs w:val="22"/>
              </w:rPr>
              <w:t>work</w:t>
            </w:r>
            <w:proofErr w:type="gramEnd"/>
          </w:p>
          <w:p w14:paraId="43978524" w14:textId="77777777" w:rsidR="001225B4" w:rsidRDefault="001225B4" w:rsidP="001225B4">
            <w:pPr>
              <w:rPr>
                <w:rFonts w:ascii="Nunito Sans" w:eastAsia="Arial" w:hAnsi="Nunito Sans" w:cs="Arial"/>
                <w:color w:val="000000" w:themeColor="text1"/>
                <w:sz w:val="22"/>
                <w:szCs w:val="22"/>
              </w:rPr>
            </w:pPr>
          </w:p>
          <w:p w14:paraId="7086A2BD" w14:textId="1A86E1F7" w:rsidR="001225B4" w:rsidRPr="001225B4" w:rsidRDefault="001225B4" w:rsidP="001225B4">
            <w:pPr>
              <w:rPr>
                <w:rFonts w:ascii="Nunito Sans" w:eastAsia="Arial" w:hAnsi="Nunito Sans" w:cs="Arial"/>
                <w:color w:val="000000" w:themeColor="text1"/>
                <w:sz w:val="22"/>
                <w:szCs w:val="22"/>
              </w:rPr>
            </w:pPr>
            <w:r w:rsidRPr="001225B4">
              <w:rPr>
                <w:rFonts w:ascii="Nunito Sans" w:eastAsia="Arial" w:hAnsi="Nunito Sans" w:cs="Arial"/>
                <w:color w:val="000000" w:themeColor="text1"/>
                <w:sz w:val="22"/>
                <w:szCs w:val="22"/>
              </w:rPr>
              <w:t xml:space="preserve">Has attention to detail, able to work accurately, identifying </w:t>
            </w:r>
            <w:r w:rsidRPr="001225B4">
              <w:rPr>
                <w:rFonts w:ascii="Nunito Sans" w:eastAsia="Arial" w:hAnsi="Nunito Sans" w:cs="Arial"/>
                <w:color w:val="000000" w:themeColor="text1"/>
                <w:sz w:val="22"/>
                <w:szCs w:val="22"/>
              </w:rPr>
              <w:lastRenderedPageBreak/>
              <w:t xml:space="preserve">errors quickly and easily able to effectively manage allocated </w:t>
            </w:r>
            <w:proofErr w:type="gramStart"/>
            <w:r w:rsidRPr="001225B4">
              <w:rPr>
                <w:rFonts w:ascii="Nunito Sans" w:eastAsia="Arial" w:hAnsi="Nunito Sans" w:cs="Arial"/>
                <w:color w:val="000000" w:themeColor="text1"/>
                <w:sz w:val="22"/>
                <w:szCs w:val="22"/>
              </w:rPr>
              <w:t>resources</w:t>
            </w:r>
            <w:proofErr w:type="gramEnd"/>
          </w:p>
          <w:p w14:paraId="37230E13" w14:textId="77777777" w:rsidR="001225B4" w:rsidRDefault="001225B4" w:rsidP="001225B4">
            <w:pPr>
              <w:rPr>
                <w:rFonts w:ascii="Nunito Sans" w:eastAsia="Arial" w:hAnsi="Nunito Sans" w:cs="Arial"/>
                <w:color w:val="000000" w:themeColor="text1"/>
                <w:sz w:val="22"/>
                <w:szCs w:val="22"/>
              </w:rPr>
            </w:pPr>
          </w:p>
          <w:p w14:paraId="781E31E1" w14:textId="0DC77012" w:rsidR="001225B4" w:rsidRPr="001225B4" w:rsidRDefault="001225B4" w:rsidP="001225B4">
            <w:pPr>
              <w:rPr>
                <w:rFonts w:ascii="Nunito Sans" w:hAnsi="Nunito Sans"/>
                <w:sz w:val="22"/>
                <w:szCs w:val="22"/>
              </w:rPr>
            </w:pPr>
            <w:r w:rsidRPr="001225B4">
              <w:rPr>
                <w:rFonts w:ascii="Nunito Sans" w:eastAsia="Arial" w:hAnsi="Nunito Sans" w:cs="Arial"/>
                <w:color w:val="000000" w:themeColor="text1"/>
                <w:sz w:val="22"/>
                <w:szCs w:val="22"/>
              </w:rPr>
              <w:t xml:space="preserve">Has a planned and organised approach with an ability to prioritise their own workload to meet strict </w:t>
            </w:r>
            <w:proofErr w:type="gramStart"/>
            <w:r w:rsidRPr="001225B4">
              <w:rPr>
                <w:rFonts w:ascii="Nunito Sans" w:eastAsia="Arial" w:hAnsi="Nunito Sans" w:cs="Arial"/>
                <w:color w:val="000000" w:themeColor="text1"/>
                <w:sz w:val="22"/>
                <w:szCs w:val="22"/>
              </w:rPr>
              <w:t>deadlines</w:t>
            </w:r>
            <w:proofErr w:type="gramEnd"/>
          </w:p>
          <w:p w14:paraId="451E9DE3" w14:textId="77777777" w:rsidR="001225B4" w:rsidRDefault="001225B4" w:rsidP="001225B4">
            <w:pPr>
              <w:rPr>
                <w:rFonts w:ascii="Nunito Sans" w:eastAsia="Arial" w:hAnsi="Nunito Sans" w:cs="Arial"/>
                <w:color w:val="000000" w:themeColor="text1"/>
                <w:sz w:val="22"/>
                <w:szCs w:val="22"/>
              </w:rPr>
            </w:pPr>
          </w:p>
          <w:p w14:paraId="396C8371" w14:textId="399FDE44" w:rsidR="001225B4" w:rsidRPr="001225B4" w:rsidRDefault="001225B4" w:rsidP="001225B4">
            <w:pPr>
              <w:rPr>
                <w:rFonts w:ascii="Nunito Sans" w:eastAsia="Arial" w:hAnsi="Nunito Sans" w:cs="Arial"/>
                <w:color w:val="000000" w:themeColor="text1"/>
                <w:sz w:val="22"/>
                <w:szCs w:val="22"/>
              </w:rPr>
            </w:pPr>
            <w:r w:rsidRPr="001225B4">
              <w:rPr>
                <w:rFonts w:ascii="Nunito Sans" w:eastAsia="Arial" w:hAnsi="Nunito Sans" w:cs="Arial"/>
                <w:color w:val="000000" w:themeColor="text1"/>
                <w:sz w:val="22"/>
                <w:szCs w:val="22"/>
              </w:rPr>
              <w:t xml:space="preserve">Able to think analytically; anticipating obstacles and thinking ahead; using analytical techniques to draw logical solutions to </w:t>
            </w:r>
            <w:proofErr w:type="gramStart"/>
            <w:r w:rsidRPr="001225B4">
              <w:rPr>
                <w:rFonts w:ascii="Nunito Sans" w:eastAsia="Arial" w:hAnsi="Nunito Sans" w:cs="Arial"/>
                <w:color w:val="000000" w:themeColor="text1"/>
                <w:sz w:val="22"/>
                <w:szCs w:val="22"/>
              </w:rPr>
              <w:t>problems</w:t>
            </w:r>
            <w:proofErr w:type="gramEnd"/>
          </w:p>
          <w:p w14:paraId="12FB65E3" w14:textId="77777777" w:rsidR="001225B4" w:rsidRPr="001225B4" w:rsidRDefault="001225B4" w:rsidP="001225B4">
            <w:pPr>
              <w:widowControl w:val="0"/>
              <w:spacing w:before="11"/>
              <w:rPr>
                <w:rFonts w:ascii="Nunito Sans" w:hAnsi="Nunito Sans"/>
                <w:color w:val="000000" w:themeColor="text1"/>
                <w:sz w:val="22"/>
                <w:szCs w:val="22"/>
              </w:rPr>
            </w:pPr>
          </w:p>
          <w:p w14:paraId="51807527" w14:textId="77777777" w:rsidR="001225B4" w:rsidRPr="007E55CD" w:rsidRDefault="001225B4" w:rsidP="001225B4">
            <w:pPr>
              <w:pStyle w:val="TableParagraph"/>
              <w:tabs>
                <w:tab w:val="left" w:pos="827"/>
                <w:tab w:val="left" w:pos="828"/>
              </w:tabs>
              <w:spacing w:line="235" w:lineRule="auto"/>
              <w:ind w:right="270"/>
              <w:rPr>
                <w:rFonts w:ascii="Nunito Sans" w:hAnsi="Nunito Sans"/>
                <w:color w:val="000000" w:themeColor="text1"/>
                <w:sz w:val="22"/>
                <w:szCs w:val="22"/>
              </w:rPr>
            </w:pPr>
            <w:r w:rsidRPr="007E55CD">
              <w:rPr>
                <w:rFonts w:ascii="Nunito Sans" w:hAnsi="Nunito Sans"/>
                <w:color w:val="000000" w:themeColor="text1"/>
                <w:sz w:val="22"/>
                <w:szCs w:val="22"/>
              </w:rPr>
              <w:t xml:space="preserve">Excellent communication skills, verbal and written, with the ability to adjust communication style and content to suit the </w:t>
            </w:r>
            <w:proofErr w:type="gramStart"/>
            <w:r w:rsidRPr="007E55CD">
              <w:rPr>
                <w:rFonts w:ascii="Nunito Sans" w:hAnsi="Nunito Sans"/>
                <w:color w:val="000000" w:themeColor="text1"/>
                <w:sz w:val="22"/>
                <w:szCs w:val="22"/>
              </w:rPr>
              <w:t>audience</w:t>
            </w:r>
            <w:proofErr w:type="gramEnd"/>
          </w:p>
          <w:p w14:paraId="481B4224" w14:textId="77777777" w:rsidR="001225B4" w:rsidRPr="001225B4" w:rsidRDefault="001225B4" w:rsidP="001225B4">
            <w:pPr>
              <w:widowControl w:val="0"/>
              <w:spacing w:before="10"/>
              <w:rPr>
                <w:rFonts w:ascii="Nunito Sans" w:hAnsi="Nunito Sans"/>
                <w:color w:val="000000" w:themeColor="text1"/>
                <w:sz w:val="22"/>
                <w:szCs w:val="22"/>
              </w:rPr>
            </w:pPr>
          </w:p>
          <w:p w14:paraId="58C54B46" w14:textId="43C774A4" w:rsidR="001225B4" w:rsidRPr="007E55CD" w:rsidRDefault="001225B4" w:rsidP="001225B4">
            <w:pPr>
              <w:pStyle w:val="TableParagraph"/>
              <w:tabs>
                <w:tab w:val="left" w:pos="828"/>
              </w:tabs>
              <w:ind w:right="499"/>
              <w:jc w:val="both"/>
              <w:rPr>
                <w:rFonts w:ascii="Nunito Sans" w:hAnsi="Nunito Sans"/>
                <w:color w:val="000000" w:themeColor="text1"/>
                <w:sz w:val="22"/>
                <w:szCs w:val="22"/>
              </w:rPr>
            </w:pPr>
            <w:r w:rsidRPr="007E55CD">
              <w:rPr>
                <w:rFonts w:ascii="Nunito Sans" w:hAnsi="Nunito Sans"/>
                <w:color w:val="000000" w:themeColor="text1"/>
                <w:sz w:val="22"/>
                <w:szCs w:val="22"/>
              </w:rPr>
              <w:t>Excellent verbal and written communication skills with team members, patients, carers, and other healthcare professionals.</w:t>
            </w:r>
            <w:r>
              <w:rPr>
                <w:rFonts w:ascii="Nunito Sans" w:hAnsi="Nunito Sans"/>
                <w:color w:val="000000" w:themeColor="text1"/>
                <w:sz w:val="22"/>
                <w:szCs w:val="22"/>
              </w:rPr>
              <w:t xml:space="preserve"> </w:t>
            </w:r>
            <w:r w:rsidRPr="007E55CD">
              <w:rPr>
                <w:rFonts w:ascii="Nunito Sans" w:hAnsi="Nunito Sans"/>
                <w:color w:val="000000" w:themeColor="text1"/>
                <w:sz w:val="22"/>
                <w:szCs w:val="22"/>
              </w:rPr>
              <w:t>Whilst recognising people’s needs for alternative methods of communication</w:t>
            </w:r>
          </w:p>
          <w:p w14:paraId="613F59BB" w14:textId="77777777" w:rsidR="001225B4" w:rsidRDefault="001225B4" w:rsidP="001225B4">
            <w:pPr>
              <w:pStyle w:val="TableParagraph"/>
              <w:tabs>
                <w:tab w:val="left" w:pos="827"/>
                <w:tab w:val="left" w:pos="828"/>
              </w:tabs>
              <w:spacing w:line="278" w:lineRule="exact"/>
              <w:rPr>
                <w:rFonts w:ascii="Nunito Sans" w:hAnsi="Nunito Sans"/>
                <w:color w:val="000000" w:themeColor="text1"/>
                <w:sz w:val="22"/>
                <w:szCs w:val="22"/>
              </w:rPr>
            </w:pPr>
          </w:p>
          <w:p w14:paraId="23E5A15C" w14:textId="3329AF85" w:rsidR="001225B4" w:rsidRPr="007E55CD" w:rsidRDefault="001225B4" w:rsidP="001225B4">
            <w:pPr>
              <w:pStyle w:val="TableParagraph"/>
              <w:tabs>
                <w:tab w:val="left" w:pos="827"/>
                <w:tab w:val="left" w:pos="828"/>
              </w:tabs>
              <w:spacing w:line="278" w:lineRule="exact"/>
              <w:rPr>
                <w:rFonts w:ascii="Nunito Sans" w:hAnsi="Nunito Sans"/>
                <w:color w:val="000000" w:themeColor="text1"/>
                <w:sz w:val="22"/>
                <w:szCs w:val="22"/>
              </w:rPr>
            </w:pPr>
            <w:r>
              <w:rPr>
                <w:rFonts w:ascii="Nunito Sans" w:hAnsi="Nunito Sans"/>
                <w:color w:val="000000" w:themeColor="text1"/>
                <w:sz w:val="22"/>
                <w:szCs w:val="22"/>
              </w:rPr>
              <w:t>I</w:t>
            </w:r>
            <w:r w:rsidRPr="007E55CD">
              <w:rPr>
                <w:rFonts w:ascii="Nunito Sans" w:hAnsi="Nunito Sans"/>
                <w:color w:val="000000" w:themeColor="text1"/>
                <w:sz w:val="22"/>
                <w:szCs w:val="22"/>
              </w:rPr>
              <w:t>nfluencing and negotiating skills</w:t>
            </w:r>
          </w:p>
          <w:p w14:paraId="208B0FD0" w14:textId="77777777" w:rsidR="001225B4" w:rsidRDefault="001225B4" w:rsidP="001225B4">
            <w:pPr>
              <w:widowControl w:val="0"/>
              <w:spacing w:before="8"/>
              <w:rPr>
                <w:rFonts w:ascii="Nunito Sans" w:hAnsi="Nunito Sans"/>
                <w:color w:val="000000" w:themeColor="text1"/>
                <w:sz w:val="22"/>
                <w:szCs w:val="22"/>
              </w:rPr>
            </w:pPr>
          </w:p>
          <w:p w14:paraId="3C38B1DE" w14:textId="33215372" w:rsidR="001225B4" w:rsidRPr="001225B4" w:rsidRDefault="001225B4" w:rsidP="001225B4">
            <w:pPr>
              <w:widowControl w:val="0"/>
              <w:spacing w:before="8"/>
              <w:rPr>
                <w:rFonts w:ascii="Nunito Sans" w:hAnsi="Nunito Sans"/>
                <w:color w:val="000000" w:themeColor="text1"/>
                <w:sz w:val="22"/>
                <w:szCs w:val="22"/>
              </w:rPr>
            </w:pPr>
            <w:r w:rsidRPr="001225B4">
              <w:rPr>
                <w:rFonts w:ascii="Nunito Sans" w:hAnsi="Nunito Sans"/>
                <w:color w:val="000000" w:themeColor="text1"/>
                <w:sz w:val="22"/>
                <w:szCs w:val="22"/>
              </w:rPr>
              <w:t>An excellent understanding of data protection and confidentiality issues</w:t>
            </w:r>
          </w:p>
          <w:p w14:paraId="660C70F5" w14:textId="77777777" w:rsidR="001225B4" w:rsidRPr="001225B4" w:rsidRDefault="001225B4" w:rsidP="001225B4">
            <w:pPr>
              <w:rPr>
                <w:rFonts w:ascii="Nunito Sans" w:hAnsi="Nunito Sans"/>
                <w:sz w:val="22"/>
                <w:szCs w:val="22"/>
              </w:rPr>
            </w:pPr>
          </w:p>
          <w:p w14:paraId="3FB1CF9D" w14:textId="77777777" w:rsidR="001225B4" w:rsidRPr="00227750" w:rsidRDefault="001225B4" w:rsidP="001225B4">
            <w:pPr>
              <w:rPr>
                <w:rFonts w:ascii="Nunito Sans" w:hAnsi="Nunito Sans"/>
                <w:sz w:val="22"/>
                <w:szCs w:val="22"/>
              </w:rPr>
            </w:pPr>
          </w:p>
        </w:tc>
        <w:tc>
          <w:tcPr>
            <w:tcW w:w="1766" w:type="pct"/>
            <w:tcBorders>
              <w:left w:val="single" w:sz="4" w:space="0" w:color="000000"/>
              <w:right w:val="single" w:sz="4" w:space="0" w:color="000000"/>
            </w:tcBorders>
          </w:tcPr>
          <w:p w14:paraId="5889F5C8" w14:textId="77777777" w:rsidR="001225B4" w:rsidRDefault="001225B4" w:rsidP="001225B4">
            <w:pPr>
              <w:rPr>
                <w:rFonts w:ascii="Nunito Sans" w:hAnsi="Nunito Sans"/>
                <w:sz w:val="22"/>
                <w:szCs w:val="22"/>
              </w:rPr>
            </w:pPr>
          </w:p>
          <w:p w14:paraId="3FA6D751" w14:textId="77777777" w:rsidR="001225B4" w:rsidRPr="001225B4" w:rsidRDefault="001225B4" w:rsidP="001225B4">
            <w:pPr>
              <w:rPr>
                <w:rFonts w:ascii="Nunito Sans" w:hAnsi="Nunito Sans"/>
                <w:sz w:val="22"/>
                <w:szCs w:val="22"/>
              </w:rPr>
            </w:pPr>
            <w:r w:rsidRPr="001225B4">
              <w:rPr>
                <w:rFonts w:ascii="Nunito Sans" w:eastAsia="Arial" w:hAnsi="Nunito Sans" w:cs="Arial"/>
                <w:color w:val="000000" w:themeColor="text1"/>
                <w:sz w:val="22"/>
                <w:szCs w:val="22"/>
              </w:rPr>
              <w:t xml:space="preserve">Computer literate with an ability to use the required GP clinical </w:t>
            </w:r>
            <w:proofErr w:type="gramStart"/>
            <w:r w:rsidRPr="001225B4">
              <w:rPr>
                <w:rFonts w:ascii="Nunito Sans" w:eastAsia="Arial" w:hAnsi="Nunito Sans" w:cs="Arial"/>
                <w:color w:val="000000" w:themeColor="text1"/>
                <w:sz w:val="22"/>
                <w:szCs w:val="22"/>
              </w:rPr>
              <w:t>systems</w:t>
            </w:r>
            <w:proofErr w:type="gramEnd"/>
          </w:p>
          <w:p w14:paraId="23769DEB" w14:textId="05E26003" w:rsidR="001225B4" w:rsidRPr="00227750" w:rsidRDefault="001225B4" w:rsidP="001225B4">
            <w:pPr>
              <w:rPr>
                <w:rFonts w:ascii="Nunito Sans" w:hAnsi="Nunito Sans"/>
                <w:sz w:val="22"/>
                <w:szCs w:val="22"/>
              </w:rPr>
            </w:pPr>
          </w:p>
        </w:tc>
        <w:tc>
          <w:tcPr>
            <w:tcW w:w="641" w:type="pct"/>
            <w:tcBorders>
              <w:left w:val="single" w:sz="4" w:space="0" w:color="000000"/>
            </w:tcBorders>
          </w:tcPr>
          <w:p w14:paraId="1894F8B8" w14:textId="77777777" w:rsidR="001225B4" w:rsidRPr="00227750" w:rsidRDefault="001225B4" w:rsidP="001225B4">
            <w:pPr>
              <w:rPr>
                <w:rFonts w:ascii="Nunito Sans" w:hAnsi="Nunito Sans"/>
                <w:sz w:val="22"/>
                <w:szCs w:val="22"/>
              </w:rPr>
            </w:pPr>
          </w:p>
          <w:p w14:paraId="26167519" w14:textId="7406B010" w:rsidR="001225B4" w:rsidRPr="00227750" w:rsidRDefault="001225B4" w:rsidP="001225B4">
            <w:pPr>
              <w:rPr>
                <w:rFonts w:ascii="Nunito Sans" w:hAnsi="Nunito Sans"/>
                <w:sz w:val="22"/>
                <w:szCs w:val="22"/>
              </w:rPr>
            </w:pPr>
            <w:r>
              <w:rPr>
                <w:rFonts w:ascii="Nunito Sans" w:hAnsi="Nunito Sans"/>
                <w:sz w:val="22"/>
                <w:szCs w:val="22"/>
              </w:rPr>
              <w:t>Application / Interview</w:t>
            </w:r>
          </w:p>
        </w:tc>
      </w:tr>
      <w:tr w:rsidR="001225B4" w:rsidRPr="00227750" w14:paraId="664DD28A" w14:textId="77777777" w:rsidTr="001225B4">
        <w:trPr>
          <w:trHeight w:val="1717"/>
        </w:trPr>
        <w:tc>
          <w:tcPr>
            <w:tcW w:w="794" w:type="pct"/>
            <w:tcBorders>
              <w:right w:val="single" w:sz="6" w:space="0" w:color="000000"/>
            </w:tcBorders>
          </w:tcPr>
          <w:p w14:paraId="2DD2E405" w14:textId="77777777" w:rsidR="001225B4" w:rsidRPr="00227750" w:rsidRDefault="001225B4" w:rsidP="001225B4">
            <w:pPr>
              <w:jc w:val="center"/>
              <w:rPr>
                <w:rFonts w:ascii="Nunito Sans" w:hAnsi="Nunito Sans"/>
                <w:b/>
                <w:sz w:val="22"/>
                <w:szCs w:val="22"/>
              </w:rPr>
            </w:pPr>
          </w:p>
          <w:p w14:paraId="0E8260D9" w14:textId="77777777" w:rsidR="001225B4" w:rsidRPr="00227750" w:rsidRDefault="001225B4" w:rsidP="001225B4">
            <w:pPr>
              <w:jc w:val="center"/>
              <w:rPr>
                <w:rFonts w:ascii="Nunito Sans" w:hAnsi="Nunito Sans"/>
                <w:b/>
                <w:sz w:val="22"/>
                <w:szCs w:val="22"/>
              </w:rPr>
            </w:pPr>
          </w:p>
          <w:p w14:paraId="3ACA0DD2" w14:textId="77777777" w:rsidR="001225B4" w:rsidRPr="00227750" w:rsidRDefault="001225B4" w:rsidP="001225B4">
            <w:pPr>
              <w:jc w:val="center"/>
              <w:rPr>
                <w:rFonts w:ascii="Nunito Sans" w:hAnsi="Nunito Sans"/>
                <w:b/>
                <w:sz w:val="22"/>
                <w:szCs w:val="22"/>
              </w:rPr>
            </w:pPr>
            <w:r w:rsidRPr="00227750">
              <w:rPr>
                <w:rFonts w:ascii="Nunito Sans" w:hAnsi="Nunito Sans"/>
                <w:b/>
                <w:sz w:val="22"/>
                <w:szCs w:val="22"/>
              </w:rPr>
              <w:t>General</w:t>
            </w:r>
          </w:p>
        </w:tc>
        <w:tc>
          <w:tcPr>
            <w:tcW w:w="1798" w:type="pct"/>
            <w:tcBorders>
              <w:left w:val="single" w:sz="6" w:space="0" w:color="000000"/>
              <w:right w:val="single" w:sz="4" w:space="0" w:color="000000"/>
            </w:tcBorders>
          </w:tcPr>
          <w:p w14:paraId="0FF89BCD" w14:textId="77777777" w:rsidR="001225B4" w:rsidRDefault="001225B4" w:rsidP="001225B4">
            <w:pPr>
              <w:rPr>
                <w:rFonts w:ascii="Nunito Sans" w:hAnsi="Nunito Sans" w:cs="Arial"/>
                <w:sz w:val="22"/>
                <w:szCs w:val="22"/>
              </w:rPr>
            </w:pPr>
          </w:p>
          <w:p w14:paraId="4F7DAEE2" w14:textId="77777777" w:rsidR="001225B4" w:rsidRPr="001225B4" w:rsidRDefault="001225B4" w:rsidP="001225B4">
            <w:pPr>
              <w:rPr>
                <w:rFonts w:ascii="Nunito Sans" w:eastAsia="Arial" w:hAnsi="Nunito Sans" w:cs="Arial"/>
                <w:color w:val="000000" w:themeColor="text1"/>
                <w:sz w:val="22"/>
                <w:szCs w:val="22"/>
              </w:rPr>
            </w:pPr>
            <w:r w:rsidRPr="001225B4">
              <w:rPr>
                <w:rFonts w:ascii="Nunito Sans" w:eastAsia="Arial" w:hAnsi="Nunito Sans" w:cs="Arial"/>
                <w:color w:val="000000" w:themeColor="text1"/>
                <w:sz w:val="22"/>
                <w:szCs w:val="22"/>
              </w:rPr>
              <w:t>Works effectively independently and as a member of a team</w:t>
            </w:r>
          </w:p>
          <w:p w14:paraId="1FA3A262" w14:textId="77777777" w:rsidR="001225B4" w:rsidRDefault="001225B4" w:rsidP="001225B4">
            <w:pPr>
              <w:pStyle w:val="TableParagraph"/>
              <w:tabs>
                <w:tab w:val="left" w:pos="827"/>
                <w:tab w:val="left" w:pos="828"/>
              </w:tabs>
              <w:ind w:right="831"/>
              <w:rPr>
                <w:rFonts w:ascii="Nunito Sans" w:hAnsi="Nunito Sans"/>
                <w:color w:val="000000" w:themeColor="text1"/>
                <w:sz w:val="22"/>
                <w:szCs w:val="22"/>
              </w:rPr>
            </w:pPr>
          </w:p>
          <w:p w14:paraId="72962444" w14:textId="05F19311" w:rsidR="001225B4" w:rsidRPr="007E55CD" w:rsidRDefault="001225B4" w:rsidP="001225B4">
            <w:pPr>
              <w:pStyle w:val="TableParagraph"/>
              <w:tabs>
                <w:tab w:val="left" w:pos="827"/>
                <w:tab w:val="left" w:pos="828"/>
              </w:tabs>
              <w:ind w:right="831"/>
              <w:rPr>
                <w:rFonts w:ascii="Nunito Sans" w:hAnsi="Nunito Sans"/>
                <w:color w:val="000000" w:themeColor="text1"/>
                <w:sz w:val="22"/>
                <w:szCs w:val="22"/>
              </w:rPr>
            </w:pPr>
            <w:r>
              <w:rPr>
                <w:rFonts w:ascii="Nunito Sans" w:hAnsi="Nunito Sans"/>
                <w:color w:val="000000" w:themeColor="text1"/>
                <w:sz w:val="22"/>
                <w:szCs w:val="22"/>
              </w:rPr>
              <w:t>F</w:t>
            </w:r>
            <w:r w:rsidRPr="007E55CD">
              <w:rPr>
                <w:rFonts w:ascii="Nunito Sans" w:hAnsi="Nunito Sans"/>
                <w:color w:val="000000" w:themeColor="text1"/>
                <w:sz w:val="22"/>
                <w:szCs w:val="22"/>
              </w:rPr>
              <w:t xml:space="preserve">lexible approach to meet service needs and ensure a stakeholder focused </w:t>
            </w:r>
            <w:proofErr w:type="gramStart"/>
            <w:r w:rsidRPr="007E55CD">
              <w:rPr>
                <w:rFonts w:ascii="Nunito Sans" w:hAnsi="Nunito Sans"/>
                <w:color w:val="000000" w:themeColor="text1"/>
                <w:sz w:val="22"/>
                <w:szCs w:val="22"/>
              </w:rPr>
              <w:t>response</w:t>
            </w:r>
            <w:proofErr w:type="gramEnd"/>
          </w:p>
          <w:p w14:paraId="04FA49B4" w14:textId="77777777" w:rsidR="001225B4" w:rsidRPr="007E55CD" w:rsidRDefault="001225B4" w:rsidP="001225B4">
            <w:pPr>
              <w:pStyle w:val="TableParagraph"/>
              <w:tabs>
                <w:tab w:val="left" w:pos="827"/>
                <w:tab w:val="left" w:pos="828"/>
              </w:tabs>
              <w:spacing w:before="179"/>
              <w:rPr>
                <w:rFonts w:ascii="Nunito Sans" w:hAnsi="Nunito Sans"/>
                <w:color w:val="000000" w:themeColor="text1"/>
                <w:sz w:val="22"/>
                <w:szCs w:val="22"/>
              </w:rPr>
            </w:pPr>
            <w:r w:rsidRPr="007E55CD">
              <w:rPr>
                <w:rFonts w:ascii="Nunito Sans" w:hAnsi="Nunito Sans"/>
                <w:color w:val="000000" w:themeColor="text1"/>
                <w:sz w:val="22"/>
                <w:szCs w:val="22"/>
              </w:rPr>
              <w:t>Self-motivated and proactive</w:t>
            </w:r>
          </w:p>
          <w:p w14:paraId="61784AFF" w14:textId="77777777" w:rsidR="001225B4" w:rsidRPr="007E55CD" w:rsidRDefault="001225B4" w:rsidP="001225B4">
            <w:pPr>
              <w:pStyle w:val="ListParagraph"/>
              <w:widowControl w:val="0"/>
              <w:spacing w:before="8"/>
              <w:rPr>
                <w:rFonts w:ascii="Nunito Sans" w:hAnsi="Nunito Sans"/>
                <w:color w:val="000000" w:themeColor="text1"/>
                <w:sz w:val="22"/>
                <w:szCs w:val="22"/>
              </w:rPr>
            </w:pPr>
          </w:p>
          <w:p w14:paraId="5EE20FEC" w14:textId="77777777" w:rsidR="001225B4" w:rsidRPr="007E55CD" w:rsidRDefault="001225B4" w:rsidP="001225B4">
            <w:pPr>
              <w:pStyle w:val="TableParagraph"/>
              <w:tabs>
                <w:tab w:val="left" w:pos="827"/>
                <w:tab w:val="left" w:pos="828"/>
              </w:tabs>
              <w:ind w:right="592"/>
              <w:rPr>
                <w:rFonts w:ascii="Nunito Sans" w:hAnsi="Nunito Sans"/>
                <w:color w:val="000000" w:themeColor="text1"/>
                <w:sz w:val="22"/>
                <w:szCs w:val="22"/>
              </w:rPr>
            </w:pPr>
            <w:r w:rsidRPr="007E55CD">
              <w:rPr>
                <w:rFonts w:ascii="Nunito Sans" w:hAnsi="Nunito Sans"/>
                <w:color w:val="000000" w:themeColor="text1"/>
                <w:sz w:val="22"/>
                <w:szCs w:val="22"/>
              </w:rPr>
              <w:t xml:space="preserve">Able to undertake the demands of the post with reasonable adjustments if </w:t>
            </w:r>
            <w:proofErr w:type="gramStart"/>
            <w:r w:rsidRPr="007E55CD">
              <w:rPr>
                <w:rFonts w:ascii="Nunito Sans" w:hAnsi="Nunito Sans"/>
                <w:color w:val="000000" w:themeColor="text1"/>
                <w:sz w:val="22"/>
                <w:szCs w:val="22"/>
              </w:rPr>
              <w:t>required</w:t>
            </w:r>
            <w:proofErr w:type="gramEnd"/>
          </w:p>
          <w:p w14:paraId="2189B12B" w14:textId="77777777" w:rsidR="001225B4" w:rsidRPr="007E55CD" w:rsidRDefault="001225B4" w:rsidP="001225B4">
            <w:pPr>
              <w:pStyle w:val="TableParagraph"/>
              <w:tabs>
                <w:tab w:val="left" w:pos="827"/>
                <w:tab w:val="left" w:pos="828"/>
              </w:tabs>
              <w:spacing w:before="188" w:line="232" w:lineRule="auto"/>
              <w:ind w:right="1367"/>
              <w:rPr>
                <w:rFonts w:ascii="Nunito Sans" w:hAnsi="Nunito Sans"/>
                <w:color w:val="000000" w:themeColor="text1"/>
                <w:sz w:val="22"/>
                <w:szCs w:val="22"/>
              </w:rPr>
            </w:pPr>
            <w:r w:rsidRPr="007E55CD">
              <w:rPr>
                <w:rFonts w:ascii="Nunito Sans" w:hAnsi="Nunito Sans"/>
                <w:color w:val="000000" w:themeColor="text1"/>
                <w:sz w:val="22"/>
                <w:szCs w:val="22"/>
              </w:rPr>
              <w:t xml:space="preserve">Independently mobile to be able to work across several sites and travel to meet with </w:t>
            </w:r>
            <w:proofErr w:type="gramStart"/>
            <w:r w:rsidRPr="007E55CD">
              <w:rPr>
                <w:rFonts w:ascii="Nunito Sans" w:hAnsi="Nunito Sans"/>
                <w:color w:val="000000" w:themeColor="text1"/>
                <w:sz w:val="22"/>
                <w:szCs w:val="22"/>
              </w:rPr>
              <w:t>stakeholders</w:t>
            </w:r>
            <w:proofErr w:type="gramEnd"/>
          </w:p>
          <w:p w14:paraId="3A5E8FB2" w14:textId="77777777" w:rsidR="001225B4" w:rsidRPr="007E55CD" w:rsidRDefault="001225B4" w:rsidP="001225B4">
            <w:pPr>
              <w:pStyle w:val="ListParagraph"/>
              <w:widowControl w:val="0"/>
              <w:spacing w:before="1"/>
              <w:rPr>
                <w:rFonts w:ascii="Nunito Sans" w:hAnsi="Nunito Sans"/>
                <w:color w:val="000000" w:themeColor="text1"/>
                <w:sz w:val="22"/>
                <w:szCs w:val="22"/>
              </w:rPr>
            </w:pPr>
          </w:p>
          <w:p w14:paraId="10678414" w14:textId="77777777" w:rsidR="001225B4" w:rsidRDefault="001225B4" w:rsidP="001225B4">
            <w:pPr>
              <w:rPr>
                <w:rFonts w:ascii="Nunito Sans" w:hAnsi="Nunito Sans"/>
                <w:color w:val="000000" w:themeColor="text1"/>
                <w:sz w:val="22"/>
                <w:szCs w:val="22"/>
              </w:rPr>
            </w:pPr>
            <w:r w:rsidRPr="007E55CD">
              <w:rPr>
                <w:rFonts w:ascii="Nunito Sans" w:hAnsi="Nunito Sans"/>
                <w:color w:val="000000" w:themeColor="text1"/>
                <w:sz w:val="22"/>
                <w:szCs w:val="22"/>
              </w:rPr>
              <w:t>Adaptability,</w:t>
            </w:r>
          </w:p>
          <w:p w14:paraId="0B471D3B" w14:textId="77777777" w:rsidR="001225B4" w:rsidRDefault="001225B4" w:rsidP="001225B4">
            <w:pPr>
              <w:pStyle w:val="TableParagraph"/>
              <w:tabs>
                <w:tab w:val="left" w:pos="827"/>
                <w:tab w:val="left" w:pos="828"/>
              </w:tabs>
              <w:ind w:right="834"/>
              <w:rPr>
                <w:rFonts w:ascii="Nunito Sans" w:hAnsi="Nunito Sans"/>
                <w:color w:val="000000" w:themeColor="text1"/>
                <w:sz w:val="22"/>
                <w:szCs w:val="22"/>
              </w:rPr>
            </w:pPr>
          </w:p>
          <w:p w14:paraId="6E42B413" w14:textId="238C9A02" w:rsidR="001225B4" w:rsidRPr="007E55CD" w:rsidRDefault="001225B4" w:rsidP="001225B4">
            <w:pPr>
              <w:pStyle w:val="TableParagraph"/>
              <w:tabs>
                <w:tab w:val="left" w:pos="827"/>
                <w:tab w:val="left" w:pos="828"/>
              </w:tabs>
              <w:ind w:right="834"/>
              <w:rPr>
                <w:rFonts w:ascii="Nunito Sans" w:hAnsi="Nunito Sans"/>
                <w:color w:val="000000" w:themeColor="text1"/>
                <w:sz w:val="22"/>
                <w:szCs w:val="22"/>
              </w:rPr>
            </w:pPr>
            <w:r>
              <w:rPr>
                <w:rFonts w:ascii="Nunito Sans" w:hAnsi="Nunito Sans"/>
                <w:color w:val="000000" w:themeColor="text1"/>
                <w:sz w:val="22"/>
                <w:szCs w:val="22"/>
              </w:rPr>
              <w:t>F</w:t>
            </w:r>
            <w:r w:rsidRPr="007E55CD">
              <w:rPr>
                <w:rFonts w:ascii="Nunito Sans" w:hAnsi="Nunito Sans"/>
                <w:color w:val="000000" w:themeColor="text1"/>
                <w:sz w:val="22"/>
                <w:szCs w:val="22"/>
              </w:rPr>
              <w:t xml:space="preserve">lexibility and ability to cope with uncertainty and </w:t>
            </w:r>
            <w:proofErr w:type="gramStart"/>
            <w:r w:rsidRPr="007E55CD">
              <w:rPr>
                <w:rFonts w:ascii="Nunito Sans" w:hAnsi="Nunito Sans"/>
                <w:color w:val="000000" w:themeColor="text1"/>
                <w:sz w:val="22"/>
                <w:szCs w:val="22"/>
              </w:rPr>
              <w:t>change</w:t>
            </w:r>
            <w:proofErr w:type="gramEnd"/>
          </w:p>
          <w:p w14:paraId="100341AE" w14:textId="77777777" w:rsidR="001225B4" w:rsidRPr="001225B4" w:rsidRDefault="001225B4" w:rsidP="001225B4">
            <w:pPr>
              <w:widowControl w:val="0"/>
              <w:spacing w:before="7"/>
              <w:rPr>
                <w:rFonts w:ascii="Nunito Sans" w:hAnsi="Nunito Sans"/>
                <w:color w:val="000000" w:themeColor="text1"/>
                <w:sz w:val="22"/>
                <w:szCs w:val="22"/>
              </w:rPr>
            </w:pPr>
          </w:p>
          <w:p w14:paraId="0D43D757" w14:textId="7EA8DC6C" w:rsidR="001225B4" w:rsidRDefault="001225B4" w:rsidP="001225B4">
            <w:pPr>
              <w:rPr>
                <w:rFonts w:ascii="Nunito Sans" w:hAnsi="Nunito Sans"/>
                <w:color w:val="000000" w:themeColor="text1"/>
                <w:sz w:val="22"/>
                <w:szCs w:val="22"/>
              </w:rPr>
            </w:pPr>
            <w:r w:rsidRPr="007E55CD">
              <w:rPr>
                <w:rFonts w:ascii="Nunito Sans" w:hAnsi="Nunito Sans"/>
                <w:color w:val="000000" w:themeColor="text1"/>
                <w:sz w:val="22"/>
                <w:szCs w:val="22"/>
              </w:rPr>
              <w:t xml:space="preserve">Demonstrate ability to work in a busy </w:t>
            </w:r>
            <w:proofErr w:type="gramStart"/>
            <w:r w:rsidRPr="007E55CD">
              <w:rPr>
                <w:rFonts w:ascii="Nunito Sans" w:hAnsi="Nunito Sans"/>
                <w:color w:val="000000" w:themeColor="text1"/>
                <w:sz w:val="22"/>
                <w:szCs w:val="22"/>
              </w:rPr>
              <w:t>environment</w:t>
            </w:r>
            <w:proofErr w:type="gramEnd"/>
          </w:p>
          <w:p w14:paraId="7480F279" w14:textId="31726971" w:rsidR="001225B4" w:rsidRPr="00227750" w:rsidRDefault="001225B4" w:rsidP="001225B4">
            <w:pPr>
              <w:rPr>
                <w:rFonts w:ascii="Nunito Sans" w:hAnsi="Nunito Sans" w:cs="Arial"/>
                <w:sz w:val="22"/>
                <w:szCs w:val="22"/>
              </w:rPr>
            </w:pPr>
          </w:p>
        </w:tc>
        <w:tc>
          <w:tcPr>
            <w:tcW w:w="1766" w:type="pct"/>
            <w:tcBorders>
              <w:left w:val="single" w:sz="4" w:space="0" w:color="000000"/>
              <w:right w:val="single" w:sz="4" w:space="0" w:color="000000"/>
            </w:tcBorders>
          </w:tcPr>
          <w:p w14:paraId="11E30D36" w14:textId="77777777" w:rsidR="001225B4" w:rsidRPr="00227750" w:rsidRDefault="001225B4" w:rsidP="001225B4">
            <w:pPr>
              <w:rPr>
                <w:rFonts w:ascii="Nunito Sans" w:hAnsi="Nunito Sans" w:cs="Arial"/>
                <w:sz w:val="22"/>
                <w:szCs w:val="22"/>
              </w:rPr>
            </w:pPr>
          </w:p>
        </w:tc>
        <w:tc>
          <w:tcPr>
            <w:tcW w:w="641" w:type="pct"/>
            <w:tcBorders>
              <w:left w:val="single" w:sz="4" w:space="0" w:color="000000"/>
            </w:tcBorders>
          </w:tcPr>
          <w:p w14:paraId="4E7E90D5" w14:textId="77777777" w:rsidR="001225B4" w:rsidRPr="00227750" w:rsidRDefault="001225B4" w:rsidP="001225B4">
            <w:pPr>
              <w:rPr>
                <w:rFonts w:ascii="Nunito Sans" w:hAnsi="Nunito Sans" w:cs="Arial"/>
                <w:sz w:val="22"/>
                <w:szCs w:val="22"/>
              </w:rPr>
            </w:pPr>
          </w:p>
          <w:p w14:paraId="68870867" w14:textId="1861CB36" w:rsidR="001225B4" w:rsidRPr="00227750" w:rsidRDefault="001225B4" w:rsidP="001225B4">
            <w:pPr>
              <w:rPr>
                <w:rFonts w:ascii="Nunito Sans" w:hAnsi="Nunito Sans" w:cs="Arial"/>
                <w:sz w:val="22"/>
                <w:szCs w:val="22"/>
              </w:rPr>
            </w:pPr>
            <w:r>
              <w:rPr>
                <w:rFonts w:ascii="Nunito Sans" w:hAnsi="Nunito Sans" w:cs="Arial"/>
                <w:sz w:val="22"/>
                <w:szCs w:val="22"/>
              </w:rPr>
              <w:t>Application / Interview</w:t>
            </w:r>
          </w:p>
          <w:p w14:paraId="1F5A4D22" w14:textId="77777777" w:rsidR="001225B4" w:rsidRPr="00227750" w:rsidRDefault="001225B4" w:rsidP="001225B4">
            <w:pPr>
              <w:rPr>
                <w:rFonts w:ascii="Nunito Sans" w:hAnsi="Nunito Sans" w:cs="Arial"/>
                <w:sz w:val="22"/>
                <w:szCs w:val="22"/>
              </w:rPr>
            </w:pPr>
          </w:p>
        </w:tc>
      </w:tr>
    </w:tbl>
    <w:p w14:paraId="5292D305" w14:textId="77777777" w:rsidR="009B0AF2" w:rsidRPr="00227750" w:rsidRDefault="009B0AF2" w:rsidP="009B0AF2">
      <w:pPr>
        <w:rPr>
          <w:rFonts w:ascii="Nunito Sans" w:hAnsi="Nunito Sans"/>
          <w:b/>
          <w:bCs/>
          <w:lang w:val="en-US"/>
        </w:rPr>
      </w:pPr>
    </w:p>
    <w:p w14:paraId="30266492" w14:textId="77777777" w:rsidR="009B0AF2" w:rsidRPr="00227750" w:rsidRDefault="009B0AF2" w:rsidP="009B0AF2">
      <w:pPr>
        <w:rPr>
          <w:rFonts w:ascii="Nunito Sans" w:hAnsi="Nunito Sans" w:cs="Arial"/>
          <w:b/>
          <w:sz w:val="22"/>
          <w:szCs w:val="22"/>
        </w:rPr>
      </w:pPr>
    </w:p>
    <w:sectPr w:rsidR="009B0AF2" w:rsidRPr="00227750" w:rsidSect="00227750">
      <w:headerReference w:type="even" r:id="rId12"/>
      <w:headerReference w:type="default" r:id="rId13"/>
      <w:footerReference w:type="even" r:id="rId14"/>
      <w:footerReference w:type="default" r:id="rId15"/>
      <w:headerReference w:type="first" r:id="rId16"/>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D13AE" w14:textId="77777777" w:rsidR="00227750" w:rsidRDefault="00227750" w:rsidP="00D85AF1">
      <w:r>
        <w:separator/>
      </w:r>
    </w:p>
  </w:endnote>
  <w:endnote w:type="continuationSeparator" w:id="0">
    <w:p w14:paraId="73D7CA68" w14:textId="77777777" w:rsidR="00227750" w:rsidRDefault="00227750"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Nunito Sans">
    <w:altName w:val="Calibri"/>
    <w:panose1 w:val="000005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A9DAC" w14:textId="77777777" w:rsidR="00227750" w:rsidRDefault="00227750" w:rsidP="00D85AF1">
      <w:r>
        <w:separator/>
      </w:r>
    </w:p>
  </w:footnote>
  <w:footnote w:type="continuationSeparator" w:id="0">
    <w:p w14:paraId="4909F17C" w14:textId="77777777" w:rsidR="00227750" w:rsidRDefault="00227750"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0279" w14:textId="77777777" w:rsidR="00227750" w:rsidRDefault="00227750">
    <w:pPr>
      <w:pStyle w:val="Header"/>
    </w:pPr>
    <w:r>
      <w:rPr>
        <w:noProof/>
      </w:rPr>
      <w:drawing>
        <wp:anchor distT="0" distB="0" distL="114300" distR="114300" simplePos="0" relativeHeight="251672576" behindDoc="0" locked="0" layoutInCell="1" allowOverlap="1" wp14:anchorId="4851C476" wp14:editId="03EAC27B">
          <wp:simplePos x="0" y="0"/>
          <wp:positionH relativeFrom="margin">
            <wp:posOffset>3800475</wp:posOffset>
          </wp:positionH>
          <wp:positionV relativeFrom="margin">
            <wp:posOffset>-693420</wp:posOffset>
          </wp:positionV>
          <wp:extent cx="2447290" cy="100203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CEBE" w14:textId="77777777" w:rsidR="00227750" w:rsidRDefault="00227750">
    <w:pPr>
      <w:pStyle w:val="Header"/>
    </w:pPr>
    <w:r>
      <w:rPr>
        <w:noProof/>
      </w:rPr>
      <w:drawing>
        <wp:anchor distT="0" distB="0" distL="114300" distR="114300" simplePos="0" relativeHeight="251670528" behindDoc="0" locked="0" layoutInCell="1" allowOverlap="1" wp14:anchorId="60339377" wp14:editId="35AD3192">
          <wp:simplePos x="0" y="0"/>
          <wp:positionH relativeFrom="margin">
            <wp:posOffset>3829050</wp:posOffset>
          </wp:positionH>
          <wp:positionV relativeFrom="margin">
            <wp:posOffset>-636270</wp:posOffset>
          </wp:positionV>
          <wp:extent cx="2447290" cy="100203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BD45" w14:textId="77777777" w:rsidR="00EA28E3" w:rsidRDefault="00227750">
    <w:pPr>
      <w:pStyle w:val="Header"/>
    </w:pPr>
    <w:r>
      <w:rPr>
        <w:noProof/>
      </w:rPr>
      <w:drawing>
        <wp:anchor distT="0" distB="0" distL="114300" distR="114300" simplePos="0" relativeHeight="251668480" behindDoc="0" locked="0" layoutInCell="1" allowOverlap="1" wp14:anchorId="505372BF" wp14:editId="2C65F8E2">
          <wp:simplePos x="0" y="0"/>
          <wp:positionH relativeFrom="margin">
            <wp:posOffset>3952875</wp:posOffset>
          </wp:positionH>
          <wp:positionV relativeFrom="margin">
            <wp:posOffset>-771525</wp:posOffset>
          </wp:positionV>
          <wp:extent cx="2447290" cy="10020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1B5D" w14:textId="77777777" w:rsidR="006B2EBD" w:rsidRDefault="00EA1C98">
    <w:pPr>
      <w:pStyle w:val="Header"/>
    </w:pPr>
    <w:r>
      <w:rPr>
        <w:noProof/>
      </w:rPr>
      <w:drawing>
        <wp:anchor distT="0" distB="0" distL="114300" distR="114300" simplePos="0" relativeHeight="251666432" behindDoc="0" locked="0" layoutInCell="1" allowOverlap="1" wp14:anchorId="5F09B45E" wp14:editId="125951D1">
          <wp:simplePos x="0" y="0"/>
          <wp:positionH relativeFrom="margin">
            <wp:posOffset>4053254</wp:posOffset>
          </wp:positionH>
          <wp:positionV relativeFrom="margin">
            <wp:posOffset>-729615</wp:posOffset>
          </wp:positionV>
          <wp:extent cx="2447290" cy="10020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1289" w14:textId="77777777" w:rsidR="0040550C" w:rsidRDefault="00ED6A06">
    <w:pPr>
      <w:pStyle w:val="Header"/>
    </w:pPr>
    <w:r>
      <w:rPr>
        <w:noProof/>
      </w:rPr>
      <w:drawing>
        <wp:anchor distT="0" distB="0" distL="114300" distR="114300" simplePos="0" relativeHeight="251664384" behindDoc="0" locked="0" layoutInCell="1" allowOverlap="1" wp14:anchorId="07A48656" wp14:editId="4DC248B0">
          <wp:simplePos x="0" y="0"/>
          <wp:positionH relativeFrom="margin">
            <wp:posOffset>3996690</wp:posOffset>
          </wp:positionH>
          <wp:positionV relativeFrom="margin">
            <wp:posOffset>-712323</wp:posOffset>
          </wp:positionV>
          <wp:extent cx="2447290" cy="100203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10319"/>
    <w:multiLevelType w:val="hybridMultilevel"/>
    <w:tmpl w:val="E70E8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342C5"/>
    <w:multiLevelType w:val="hybridMultilevel"/>
    <w:tmpl w:val="31E6CF9A"/>
    <w:lvl w:ilvl="0" w:tplc="E44CC750">
      <w:start w:val="1"/>
      <w:numFmt w:val="bullet"/>
      <w:lvlText w:val="-"/>
      <w:lvlJc w:val="left"/>
      <w:pPr>
        <w:ind w:left="720" w:hanging="360"/>
      </w:pPr>
      <w:rPr>
        <w:rFonts w:ascii="Calibri" w:hAnsi="Calibri" w:hint="default"/>
      </w:rPr>
    </w:lvl>
    <w:lvl w:ilvl="1" w:tplc="F85EEE38">
      <w:start w:val="1"/>
      <w:numFmt w:val="bullet"/>
      <w:lvlText w:val="o"/>
      <w:lvlJc w:val="left"/>
      <w:pPr>
        <w:ind w:left="1440" w:hanging="360"/>
      </w:pPr>
      <w:rPr>
        <w:rFonts w:ascii="Courier New" w:hAnsi="Courier New" w:hint="default"/>
      </w:rPr>
    </w:lvl>
    <w:lvl w:ilvl="2" w:tplc="5C6C1A5E">
      <w:start w:val="1"/>
      <w:numFmt w:val="bullet"/>
      <w:lvlText w:val=""/>
      <w:lvlJc w:val="left"/>
      <w:pPr>
        <w:ind w:left="2160" w:hanging="360"/>
      </w:pPr>
      <w:rPr>
        <w:rFonts w:ascii="Wingdings" w:hAnsi="Wingdings" w:hint="default"/>
      </w:rPr>
    </w:lvl>
    <w:lvl w:ilvl="3" w:tplc="F1527534">
      <w:start w:val="1"/>
      <w:numFmt w:val="bullet"/>
      <w:lvlText w:val=""/>
      <w:lvlJc w:val="left"/>
      <w:pPr>
        <w:ind w:left="2880" w:hanging="360"/>
      </w:pPr>
      <w:rPr>
        <w:rFonts w:ascii="Symbol" w:hAnsi="Symbol" w:hint="default"/>
      </w:rPr>
    </w:lvl>
    <w:lvl w:ilvl="4" w:tplc="ACF01546">
      <w:start w:val="1"/>
      <w:numFmt w:val="bullet"/>
      <w:lvlText w:val="o"/>
      <w:lvlJc w:val="left"/>
      <w:pPr>
        <w:ind w:left="3600" w:hanging="360"/>
      </w:pPr>
      <w:rPr>
        <w:rFonts w:ascii="Courier New" w:hAnsi="Courier New" w:hint="default"/>
      </w:rPr>
    </w:lvl>
    <w:lvl w:ilvl="5" w:tplc="5F12BBB0">
      <w:start w:val="1"/>
      <w:numFmt w:val="bullet"/>
      <w:lvlText w:val=""/>
      <w:lvlJc w:val="left"/>
      <w:pPr>
        <w:ind w:left="4320" w:hanging="360"/>
      </w:pPr>
      <w:rPr>
        <w:rFonts w:ascii="Wingdings" w:hAnsi="Wingdings" w:hint="default"/>
      </w:rPr>
    </w:lvl>
    <w:lvl w:ilvl="6" w:tplc="CD7CBBD4">
      <w:start w:val="1"/>
      <w:numFmt w:val="bullet"/>
      <w:lvlText w:val=""/>
      <w:lvlJc w:val="left"/>
      <w:pPr>
        <w:ind w:left="5040" w:hanging="360"/>
      </w:pPr>
      <w:rPr>
        <w:rFonts w:ascii="Symbol" w:hAnsi="Symbol" w:hint="default"/>
      </w:rPr>
    </w:lvl>
    <w:lvl w:ilvl="7" w:tplc="380E0430">
      <w:start w:val="1"/>
      <w:numFmt w:val="bullet"/>
      <w:lvlText w:val="o"/>
      <w:lvlJc w:val="left"/>
      <w:pPr>
        <w:ind w:left="5760" w:hanging="360"/>
      </w:pPr>
      <w:rPr>
        <w:rFonts w:ascii="Courier New" w:hAnsi="Courier New" w:hint="default"/>
      </w:rPr>
    </w:lvl>
    <w:lvl w:ilvl="8" w:tplc="279A8A6A">
      <w:start w:val="1"/>
      <w:numFmt w:val="bullet"/>
      <w:lvlText w:val=""/>
      <w:lvlJc w:val="left"/>
      <w:pPr>
        <w:ind w:left="6480" w:hanging="360"/>
      </w:pPr>
      <w:rPr>
        <w:rFonts w:ascii="Wingdings" w:hAnsi="Wingdings" w:hint="default"/>
      </w:rPr>
    </w:lvl>
  </w:abstractNum>
  <w:abstractNum w:abstractNumId="2" w15:restartNumberingAfterBreak="0">
    <w:nsid w:val="1149B156"/>
    <w:multiLevelType w:val="hybridMultilevel"/>
    <w:tmpl w:val="DB84F96C"/>
    <w:lvl w:ilvl="0" w:tplc="482C3828">
      <w:start w:val="1"/>
      <w:numFmt w:val="bullet"/>
      <w:lvlText w:val="-"/>
      <w:lvlJc w:val="left"/>
      <w:pPr>
        <w:ind w:left="720" w:hanging="360"/>
      </w:pPr>
      <w:rPr>
        <w:rFonts w:ascii="Calibri" w:hAnsi="Calibri" w:hint="default"/>
      </w:rPr>
    </w:lvl>
    <w:lvl w:ilvl="1" w:tplc="CE80A522">
      <w:start w:val="1"/>
      <w:numFmt w:val="bullet"/>
      <w:lvlText w:val="o"/>
      <w:lvlJc w:val="left"/>
      <w:pPr>
        <w:ind w:left="1440" w:hanging="360"/>
      </w:pPr>
      <w:rPr>
        <w:rFonts w:ascii="Courier New" w:hAnsi="Courier New" w:hint="default"/>
      </w:rPr>
    </w:lvl>
    <w:lvl w:ilvl="2" w:tplc="8A3CA342">
      <w:start w:val="1"/>
      <w:numFmt w:val="bullet"/>
      <w:lvlText w:val=""/>
      <w:lvlJc w:val="left"/>
      <w:pPr>
        <w:ind w:left="2160" w:hanging="360"/>
      </w:pPr>
      <w:rPr>
        <w:rFonts w:ascii="Wingdings" w:hAnsi="Wingdings" w:hint="default"/>
      </w:rPr>
    </w:lvl>
    <w:lvl w:ilvl="3" w:tplc="9F5AEC6C">
      <w:start w:val="1"/>
      <w:numFmt w:val="bullet"/>
      <w:lvlText w:val=""/>
      <w:lvlJc w:val="left"/>
      <w:pPr>
        <w:ind w:left="2880" w:hanging="360"/>
      </w:pPr>
      <w:rPr>
        <w:rFonts w:ascii="Symbol" w:hAnsi="Symbol" w:hint="default"/>
      </w:rPr>
    </w:lvl>
    <w:lvl w:ilvl="4" w:tplc="86C49540">
      <w:start w:val="1"/>
      <w:numFmt w:val="bullet"/>
      <w:lvlText w:val="o"/>
      <w:lvlJc w:val="left"/>
      <w:pPr>
        <w:ind w:left="3600" w:hanging="360"/>
      </w:pPr>
      <w:rPr>
        <w:rFonts w:ascii="Courier New" w:hAnsi="Courier New" w:hint="default"/>
      </w:rPr>
    </w:lvl>
    <w:lvl w:ilvl="5" w:tplc="3EB05C8A">
      <w:start w:val="1"/>
      <w:numFmt w:val="bullet"/>
      <w:lvlText w:val=""/>
      <w:lvlJc w:val="left"/>
      <w:pPr>
        <w:ind w:left="4320" w:hanging="360"/>
      </w:pPr>
      <w:rPr>
        <w:rFonts w:ascii="Wingdings" w:hAnsi="Wingdings" w:hint="default"/>
      </w:rPr>
    </w:lvl>
    <w:lvl w:ilvl="6" w:tplc="6D281248">
      <w:start w:val="1"/>
      <w:numFmt w:val="bullet"/>
      <w:lvlText w:val=""/>
      <w:lvlJc w:val="left"/>
      <w:pPr>
        <w:ind w:left="5040" w:hanging="360"/>
      </w:pPr>
      <w:rPr>
        <w:rFonts w:ascii="Symbol" w:hAnsi="Symbol" w:hint="default"/>
      </w:rPr>
    </w:lvl>
    <w:lvl w:ilvl="7" w:tplc="C84EF98A">
      <w:start w:val="1"/>
      <w:numFmt w:val="bullet"/>
      <w:lvlText w:val="o"/>
      <w:lvlJc w:val="left"/>
      <w:pPr>
        <w:ind w:left="5760" w:hanging="360"/>
      </w:pPr>
      <w:rPr>
        <w:rFonts w:ascii="Courier New" w:hAnsi="Courier New" w:hint="default"/>
      </w:rPr>
    </w:lvl>
    <w:lvl w:ilvl="8" w:tplc="CA48E0D4">
      <w:start w:val="1"/>
      <w:numFmt w:val="bullet"/>
      <w:lvlText w:val=""/>
      <w:lvlJc w:val="left"/>
      <w:pPr>
        <w:ind w:left="6480" w:hanging="360"/>
      </w:pPr>
      <w:rPr>
        <w:rFonts w:ascii="Wingdings" w:hAnsi="Wingdings" w:hint="default"/>
      </w:rPr>
    </w:lvl>
  </w:abstractNum>
  <w:abstractNum w:abstractNumId="3" w15:restartNumberingAfterBreak="0">
    <w:nsid w:val="128A5C98"/>
    <w:multiLevelType w:val="hybridMultilevel"/>
    <w:tmpl w:val="EFA08E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27609E"/>
    <w:multiLevelType w:val="hybridMultilevel"/>
    <w:tmpl w:val="D688D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D7542"/>
    <w:multiLevelType w:val="hybridMultilevel"/>
    <w:tmpl w:val="7D4EB73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3E4CD7"/>
    <w:multiLevelType w:val="hybridMultilevel"/>
    <w:tmpl w:val="1602A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71196A"/>
    <w:multiLevelType w:val="hybridMultilevel"/>
    <w:tmpl w:val="47FE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A31D3D"/>
    <w:multiLevelType w:val="hybridMultilevel"/>
    <w:tmpl w:val="F976C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DC7CA9"/>
    <w:multiLevelType w:val="hybridMultilevel"/>
    <w:tmpl w:val="879E542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DE22211"/>
    <w:multiLevelType w:val="hybridMultilevel"/>
    <w:tmpl w:val="61928074"/>
    <w:lvl w:ilvl="0" w:tplc="5658C07A">
      <w:start w:val="1"/>
      <w:numFmt w:val="bullet"/>
      <w:lvlText w:val="-"/>
      <w:lvlJc w:val="left"/>
      <w:pPr>
        <w:ind w:left="720" w:hanging="360"/>
      </w:pPr>
      <w:rPr>
        <w:rFonts w:ascii="Calibri" w:hAnsi="Calibri" w:hint="default"/>
      </w:rPr>
    </w:lvl>
    <w:lvl w:ilvl="1" w:tplc="BDEC7856">
      <w:start w:val="1"/>
      <w:numFmt w:val="bullet"/>
      <w:lvlText w:val="o"/>
      <w:lvlJc w:val="left"/>
      <w:pPr>
        <w:ind w:left="1440" w:hanging="360"/>
      </w:pPr>
      <w:rPr>
        <w:rFonts w:ascii="Courier New" w:hAnsi="Courier New" w:hint="default"/>
      </w:rPr>
    </w:lvl>
    <w:lvl w:ilvl="2" w:tplc="1D301766">
      <w:start w:val="1"/>
      <w:numFmt w:val="bullet"/>
      <w:lvlText w:val=""/>
      <w:lvlJc w:val="left"/>
      <w:pPr>
        <w:ind w:left="2160" w:hanging="360"/>
      </w:pPr>
      <w:rPr>
        <w:rFonts w:ascii="Wingdings" w:hAnsi="Wingdings" w:hint="default"/>
      </w:rPr>
    </w:lvl>
    <w:lvl w:ilvl="3" w:tplc="EB5CC802">
      <w:start w:val="1"/>
      <w:numFmt w:val="bullet"/>
      <w:lvlText w:val=""/>
      <w:lvlJc w:val="left"/>
      <w:pPr>
        <w:ind w:left="2880" w:hanging="360"/>
      </w:pPr>
      <w:rPr>
        <w:rFonts w:ascii="Symbol" w:hAnsi="Symbol" w:hint="default"/>
      </w:rPr>
    </w:lvl>
    <w:lvl w:ilvl="4" w:tplc="9BD817E4">
      <w:start w:val="1"/>
      <w:numFmt w:val="bullet"/>
      <w:lvlText w:val="o"/>
      <w:lvlJc w:val="left"/>
      <w:pPr>
        <w:ind w:left="3600" w:hanging="360"/>
      </w:pPr>
      <w:rPr>
        <w:rFonts w:ascii="Courier New" w:hAnsi="Courier New" w:hint="default"/>
      </w:rPr>
    </w:lvl>
    <w:lvl w:ilvl="5" w:tplc="F0ACA450">
      <w:start w:val="1"/>
      <w:numFmt w:val="bullet"/>
      <w:lvlText w:val=""/>
      <w:lvlJc w:val="left"/>
      <w:pPr>
        <w:ind w:left="4320" w:hanging="360"/>
      </w:pPr>
      <w:rPr>
        <w:rFonts w:ascii="Wingdings" w:hAnsi="Wingdings" w:hint="default"/>
      </w:rPr>
    </w:lvl>
    <w:lvl w:ilvl="6" w:tplc="11F8D44A">
      <w:start w:val="1"/>
      <w:numFmt w:val="bullet"/>
      <w:lvlText w:val=""/>
      <w:lvlJc w:val="left"/>
      <w:pPr>
        <w:ind w:left="5040" w:hanging="360"/>
      </w:pPr>
      <w:rPr>
        <w:rFonts w:ascii="Symbol" w:hAnsi="Symbol" w:hint="default"/>
      </w:rPr>
    </w:lvl>
    <w:lvl w:ilvl="7" w:tplc="CC5EADAA">
      <w:start w:val="1"/>
      <w:numFmt w:val="bullet"/>
      <w:lvlText w:val="o"/>
      <w:lvlJc w:val="left"/>
      <w:pPr>
        <w:ind w:left="5760" w:hanging="360"/>
      </w:pPr>
      <w:rPr>
        <w:rFonts w:ascii="Courier New" w:hAnsi="Courier New" w:hint="default"/>
      </w:rPr>
    </w:lvl>
    <w:lvl w:ilvl="8" w:tplc="E1A2AEBE">
      <w:start w:val="1"/>
      <w:numFmt w:val="bullet"/>
      <w:lvlText w:val=""/>
      <w:lvlJc w:val="left"/>
      <w:pPr>
        <w:ind w:left="6480" w:hanging="360"/>
      </w:pPr>
      <w:rPr>
        <w:rFonts w:ascii="Wingdings" w:hAnsi="Wingdings" w:hint="default"/>
      </w:rPr>
    </w:lvl>
  </w:abstractNum>
  <w:abstractNum w:abstractNumId="11" w15:restartNumberingAfterBreak="0">
    <w:nsid w:val="2E4E215B"/>
    <w:multiLevelType w:val="hybridMultilevel"/>
    <w:tmpl w:val="BAF017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2761832"/>
    <w:multiLevelType w:val="hybridMultilevel"/>
    <w:tmpl w:val="FAE24A46"/>
    <w:lvl w:ilvl="0" w:tplc="08090001">
      <w:start w:val="1"/>
      <w:numFmt w:val="bullet"/>
      <w:lvlText w:val=""/>
      <w:lvlJc w:val="left"/>
      <w:pPr>
        <w:ind w:left="1300" w:hanging="360"/>
      </w:pPr>
      <w:rPr>
        <w:rFonts w:ascii="Symbol" w:hAnsi="Symbol" w:hint="default"/>
      </w:rPr>
    </w:lvl>
    <w:lvl w:ilvl="1" w:tplc="08090003" w:tentative="1">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abstractNum w:abstractNumId="13" w15:restartNumberingAfterBreak="0">
    <w:nsid w:val="33579989"/>
    <w:multiLevelType w:val="hybridMultilevel"/>
    <w:tmpl w:val="7E6A2CCE"/>
    <w:lvl w:ilvl="0" w:tplc="2C5E95A0">
      <w:numFmt w:val="bullet"/>
      <w:lvlText w:val="•"/>
      <w:lvlJc w:val="left"/>
      <w:pPr>
        <w:ind w:left="940" w:hanging="360"/>
      </w:pPr>
      <w:rPr>
        <w:rFonts w:ascii="Arial" w:hAnsi="Arial" w:hint="default"/>
      </w:rPr>
    </w:lvl>
    <w:lvl w:ilvl="1" w:tplc="A010FBB8">
      <w:start w:val="1"/>
      <w:numFmt w:val="bullet"/>
      <w:lvlText w:val="o"/>
      <w:lvlJc w:val="left"/>
      <w:pPr>
        <w:ind w:left="1440" w:hanging="360"/>
      </w:pPr>
      <w:rPr>
        <w:rFonts w:ascii="Courier New" w:hAnsi="Courier New" w:hint="default"/>
      </w:rPr>
    </w:lvl>
    <w:lvl w:ilvl="2" w:tplc="4740C84C">
      <w:start w:val="1"/>
      <w:numFmt w:val="bullet"/>
      <w:lvlText w:val=""/>
      <w:lvlJc w:val="left"/>
      <w:pPr>
        <w:ind w:left="2160" w:hanging="360"/>
      </w:pPr>
      <w:rPr>
        <w:rFonts w:ascii="Wingdings" w:hAnsi="Wingdings" w:hint="default"/>
      </w:rPr>
    </w:lvl>
    <w:lvl w:ilvl="3" w:tplc="BB065434">
      <w:start w:val="1"/>
      <w:numFmt w:val="bullet"/>
      <w:lvlText w:val=""/>
      <w:lvlJc w:val="left"/>
      <w:pPr>
        <w:ind w:left="2880" w:hanging="360"/>
      </w:pPr>
      <w:rPr>
        <w:rFonts w:ascii="Symbol" w:hAnsi="Symbol" w:hint="default"/>
      </w:rPr>
    </w:lvl>
    <w:lvl w:ilvl="4" w:tplc="C598D8AC">
      <w:start w:val="1"/>
      <w:numFmt w:val="bullet"/>
      <w:lvlText w:val="o"/>
      <w:lvlJc w:val="left"/>
      <w:pPr>
        <w:ind w:left="3600" w:hanging="360"/>
      </w:pPr>
      <w:rPr>
        <w:rFonts w:ascii="Courier New" w:hAnsi="Courier New" w:hint="default"/>
      </w:rPr>
    </w:lvl>
    <w:lvl w:ilvl="5" w:tplc="EC4005E6">
      <w:start w:val="1"/>
      <w:numFmt w:val="bullet"/>
      <w:lvlText w:val=""/>
      <w:lvlJc w:val="left"/>
      <w:pPr>
        <w:ind w:left="4320" w:hanging="360"/>
      </w:pPr>
      <w:rPr>
        <w:rFonts w:ascii="Wingdings" w:hAnsi="Wingdings" w:hint="default"/>
      </w:rPr>
    </w:lvl>
    <w:lvl w:ilvl="6" w:tplc="9AC4BA32">
      <w:start w:val="1"/>
      <w:numFmt w:val="bullet"/>
      <w:lvlText w:val=""/>
      <w:lvlJc w:val="left"/>
      <w:pPr>
        <w:ind w:left="5040" w:hanging="360"/>
      </w:pPr>
      <w:rPr>
        <w:rFonts w:ascii="Symbol" w:hAnsi="Symbol" w:hint="default"/>
      </w:rPr>
    </w:lvl>
    <w:lvl w:ilvl="7" w:tplc="ACD26E72">
      <w:start w:val="1"/>
      <w:numFmt w:val="bullet"/>
      <w:lvlText w:val="o"/>
      <w:lvlJc w:val="left"/>
      <w:pPr>
        <w:ind w:left="5760" w:hanging="360"/>
      </w:pPr>
      <w:rPr>
        <w:rFonts w:ascii="Courier New" w:hAnsi="Courier New" w:hint="default"/>
      </w:rPr>
    </w:lvl>
    <w:lvl w:ilvl="8" w:tplc="A680E7FC">
      <w:start w:val="1"/>
      <w:numFmt w:val="bullet"/>
      <w:lvlText w:val=""/>
      <w:lvlJc w:val="left"/>
      <w:pPr>
        <w:ind w:left="6480" w:hanging="360"/>
      </w:pPr>
      <w:rPr>
        <w:rFonts w:ascii="Wingdings" w:hAnsi="Wingdings" w:hint="default"/>
      </w:rPr>
    </w:lvl>
  </w:abstractNum>
  <w:abstractNum w:abstractNumId="14" w15:restartNumberingAfterBreak="0">
    <w:nsid w:val="3D900852"/>
    <w:multiLevelType w:val="hybridMultilevel"/>
    <w:tmpl w:val="E8521862"/>
    <w:lvl w:ilvl="0" w:tplc="08090001">
      <w:start w:val="1"/>
      <w:numFmt w:val="bullet"/>
      <w:lvlText w:val=""/>
      <w:lvlJc w:val="left"/>
      <w:pPr>
        <w:ind w:left="1300" w:hanging="360"/>
      </w:pPr>
      <w:rPr>
        <w:rFonts w:ascii="Symbol" w:hAnsi="Symbol" w:hint="default"/>
      </w:rPr>
    </w:lvl>
    <w:lvl w:ilvl="1" w:tplc="08090003" w:tentative="1">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abstractNum w:abstractNumId="15"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6" w15:restartNumberingAfterBreak="0">
    <w:nsid w:val="3DF35C63"/>
    <w:multiLevelType w:val="hybridMultilevel"/>
    <w:tmpl w:val="0E4486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5104B8"/>
    <w:multiLevelType w:val="hybridMultilevel"/>
    <w:tmpl w:val="896A31D2"/>
    <w:lvl w:ilvl="0" w:tplc="B2420736">
      <w:start w:val="1"/>
      <w:numFmt w:val="bullet"/>
      <w:lvlText w:val="-"/>
      <w:lvlJc w:val="left"/>
      <w:pPr>
        <w:ind w:left="720" w:hanging="360"/>
      </w:pPr>
      <w:rPr>
        <w:rFonts w:ascii="Calibri" w:hAnsi="Calibri" w:hint="default"/>
      </w:rPr>
    </w:lvl>
    <w:lvl w:ilvl="1" w:tplc="DD8282AC">
      <w:start w:val="1"/>
      <w:numFmt w:val="bullet"/>
      <w:lvlText w:val="o"/>
      <w:lvlJc w:val="left"/>
      <w:pPr>
        <w:ind w:left="1440" w:hanging="360"/>
      </w:pPr>
      <w:rPr>
        <w:rFonts w:ascii="Courier New" w:hAnsi="Courier New" w:hint="default"/>
      </w:rPr>
    </w:lvl>
    <w:lvl w:ilvl="2" w:tplc="7A86C440">
      <w:start w:val="1"/>
      <w:numFmt w:val="bullet"/>
      <w:lvlText w:val=""/>
      <w:lvlJc w:val="left"/>
      <w:pPr>
        <w:ind w:left="2160" w:hanging="360"/>
      </w:pPr>
      <w:rPr>
        <w:rFonts w:ascii="Wingdings" w:hAnsi="Wingdings" w:hint="default"/>
      </w:rPr>
    </w:lvl>
    <w:lvl w:ilvl="3" w:tplc="7218837C">
      <w:start w:val="1"/>
      <w:numFmt w:val="bullet"/>
      <w:lvlText w:val=""/>
      <w:lvlJc w:val="left"/>
      <w:pPr>
        <w:ind w:left="2880" w:hanging="360"/>
      </w:pPr>
      <w:rPr>
        <w:rFonts w:ascii="Symbol" w:hAnsi="Symbol" w:hint="default"/>
      </w:rPr>
    </w:lvl>
    <w:lvl w:ilvl="4" w:tplc="A2F4FC3C">
      <w:start w:val="1"/>
      <w:numFmt w:val="bullet"/>
      <w:lvlText w:val="o"/>
      <w:lvlJc w:val="left"/>
      <w:pPr>
        <w:ind w:left="3600" w:hanging="360"/>
      </w:pPr>
      <w:rPr>
        <w:rFonts w:ascii="Courier New" w:hAnsi="Courier New" w:hint="default"/>
      </w:rPr>
    </w:lvl>
    <w:lvl w:ilvl="5" w:tplc="53742200">
      <w:start w:val="1"/>
      <w:numFmt w:val="bullet"/>
      <w:lvlText w:val=""/>
      <w:lvlJc w:val="left"/>
      <w:pPr>
        <w:ind w:left="4320" w:hanging="360"/>
      </w:pPr>
      <w:rPr>
        <w:rFonts w:ascii="Wingdings" w:hAnsi="Wingdings" w:hint="default"/>
      </w:rPr>
    </w:lvl>
    <w:lvl w:ilvl="6" w:tplc="CB02C69C">
      <w:start w:val="1"/>
      <w:numFmt w:val="bullet"/>
      <w:lvlText w:val=""/>
      <w:lvlJc w:val="left"/>
      <w:pPr>
        <w:ind w:left="5040" w:hanging="360"/>
      </w:pPr>
      <w:rPr>
        <w:rFonts w:ascii="Symbol" w:hAnsi="Symbol" w:hint="default"/>
      </w:rPr>
    </w:lvl>
    <w:lvl w:ilvl="7" w:tplc="D130BE34">
      <w:start w:val="1"/>
      <w:numFmt w:val="bullet"/>
      <w:lvlText w:val="o"/>
      <w:lvlJc w:val="left"/>
      <w:pPr>
        <w:ind w:left="5760" w:hanging="360"/>
      </w:pPr>
      <w:rPr>
        <w:rFonts w:ascii="Courier New" w:hAnsi="Courier New" w:hint="default"/>
      </w:rPr>
    </w:lvl>
    <w:lvl w:ilvl="8" w:tplc="7270D10C">
      <w:start w:val="1"/>
      <w:numFmt w:val="bullet"/>
      <w:lvlText w:val=""/>
      <w:lvlJc w:val="left"/>
      <w:pPr>
        <w:ind w:left="6480" w:hanging="360"/>
      </w:pPr>
      <w:rPr>
        <w:rFonts w:ascii="Wingdings" w:hAnsi="Wingdings" w:hint="default"/>
      </w:rPr>
    </w:lvl>
  </w:abstractNum>
  <w:abstractNum w:abstractNumId="18" w15:restartNumberingAfterBreak="0">
    <w:nsid w:val="46B5629A"/>
    <w:multiLevelType w:val="hybridMultilevel"/>
    <w:tmpl w:val="D29425C8"/>
    <w:lvl w:ilvl="0" w:tplc="DACAF398">
      <w:numFmt w:val="bullet"/>
      <w:lvlText w:val=""/>
      <w:lvlJc w:val="left"/>
      <w:pPr>
        <w:ind w:left="940" w:hanging="360"/>
      </w:pPr>
      <w:rPr>
        <w:rFonts w:ascii="Symbol" w:hAnsi="Symbol" w:hint="default"/>
      </w:rPr>
    </w:lvl>
    <w:lvl w:ilvl="1" w:tplc="B0E0EE48">
      <w:start w:val="1"/>
      <w:numFmt w:val="bullet"/>
      <w:lvlText w:val="o"/>
      <w:lvlJc w:val="left"/>
      <w:pPr>
        <w:ind w:left="1440" w:hanging="360"/>
      </w:pPr>
      <w:rPr>
        <w:rFonts w:ascii="Courier New" w:hAnsi="Courier New" w:hint="default"/>
      </w:rPr>
    </w:lvl>
    <w:lvl w:ilvl="2" w:tplc="D06A2D24">
      <w:start w:val="1"/>
      <w:numFmt w:val="bullet"/>
      <w:lvlText w:val=""/>
      <w:lvlJc w:val="left"/>
      <w:pPr>
        <w:ind w:left="2160" w:hanging="360"/>
      </w:pPr>
      <w:rPr>
        <w:rFonts w:ascii="Wingdings" w:hAnsi="Wingdings" w:hint="default"/>
      </w:rPr>
    </w:lvl>
    <w:lvl w:ilvl="3" w:tplc="08FAD6EC">
      <w:start w:val="1"/>
      <w:numFmt w:val="bullet"/>
      <w:lvlText w:val=""/>
      <w:lvlJc w:val="left"/>
      <w:pPr>
        <w:ind w:left="2880" w:hanging="360"/>
      </w:pPr>
      <w:rPr>
        <w:rFonts w:ascii="Symbol" w:hAnsi="Symbol" w:hint="default"/>
      </w:rPr>
    </w:lvl>
    <w:lvl w:ilvl="4" w:tplc="D0AE6378">
      <w:start w:val="1"/>
      <w:numFmt w:val="bullet"/>
      <w:lvlText w:val="o"/>
      <w:lvlJc w:val="left"/>
      <w:pPr>
        <w:ind w:left="3600" w:hanging="360"/>
      </w:pPr>
      <w:rPr>
        <w:rFonts w:ascii="Courier New" w:hAnsi="Courier New" w:hint="default"/>
      </w:rPr>
    </w:lvl>
    <w:lvl w:ilvl="5" w:tplc="7E9CB736">
      <w:start w:val="1"/>
      <w:numFmt w:val="bullet"/>
      <w:lvlText w:val=""/>
      <w:lvlJc w:val="left"/>
      <w:pPr>
        <w:ind w:left="4320" w:hanging="360"/>
      </w:pPr>
      <w:rPr>
        <w:rFonts w:ascii="Wingdings" w:hAnsi="Wingdings" w:hint="default"/>
      </w:rPr>
    </w:lvl>
    <w:lvl w:ilvl="6" w:tplc="36A4A29E">
      <w:start w:val="1"/>
      <w:numFmt w:val="bullet"/>
      <w:lvlText w:val=""/>
      <w:lvlJc w:val="left"/>
      <w:pPr>
        <w:ind w:left="5040" w:hanging="360"/>
      </w:pPr>
      <w:rPr>
        <w:rFonts w:ascii="Symbol" w:hAnsi="Symbol" w:hint="default"/>
      </w:rPr>
    </w:lvl>
    <w:lvl w:ilvl="7" w:tplc="03262FCE">
      <w:start w:val="1"/>
      <w:numFmt w:val="bullet"/>
      <w:lvlText w:val="o"/>
      <w:lvlJc w:val="left"/>
      <w:pPr>
        <w:ind w:left="5760" w:hanging="360"/>
      </w:pPr>
      <w:rPr>
        <w:rFonts w:ascii="Courier New" w:hAnsi="Courier New" w:hint="default"/>
      </w:rPr>
    </w:lvl>
    <w:lvl w:ilvl="8" w:tplc="45D21A5E">
      <w:start w:val="1"/>
      <w:numFmt w:val="bullet"/>
      <w:lvlText w:val=""/>
      <w:lvlJc w:val="left"/>
      <w:pPr>
        <w:ind w:left="6480" w:hanging="360"/>
      </w:pPr>
      <w:rPr>
        <w:rFonts w:ascii="Wingdings" w:hAnsi="Wingdings" w:hint="default"/>
      </w:rPr>
    </w:lvl>
  </w:abstractNum>
  <w:abstractNum w:abstractNumId="19" w15:restartNumberingAfterBreak="0">
    <w:nsid w:val="491146FA"/>
    <w:multiLevelType w:val="hybridMultilevel"/>
    <w:tmpl w:val="2472743C"/>
    <w:lvl w:ilvl="0" w:tplc="BBF2D43A">
      <w:start w:val="1"/>
      <w:numFmt w:val="bullet"/>
      <w:lvlText w:val="-"/>
      <w:lvlJc w:val="left"/>
      <w:pPr>
        <w:ind w:left="720" w:hanging="360"/>
      </w:pPr>
      <w:rPr>
        <w:rFonts w:ascii="Calibri" w:hAnsi="Calibri" w:hint="default"/>
      </w:rPr>
    </w:lvl>
    <w:lvl w:ilvl="1" w:tplc="664CFEBA">
      <w:start w:val="1"/>
      <w:numFmt w:val="bullet"/>
      <w:lvlText w:val="o"/>
      <w:lvlJc w:val="left"/>
      <w:pPr>
        <w:ind w:left="1440" w:hanging="360"/>
      </w:pPr>
      <w:rPr>
        <w:rFonts w:ascii="Courier New" w:hAnsi="Courier New" w:hint="default"/>
      </w:rPr>
    </w:lvl>
    <w:lvl w:ilvl="2" w:tplc="B9324904">
      <w:start w:val="1"/>
      <w:numFmt w:val="bullet"/>
      <w:lvlText w:val=""/>
      <w:lvlJc w:val="left"/>
      <w:pPr>
        <w:ind w:left="2160" w:hanging="360"/>
      </w:pPr>
      <w:rPr>
        <w:rFonts w:ascii="Wingdings" w:hAnsi="Wingdings" w:hint="default"/>
      </w:rPr>
    </w:lvl>
    <w:lvl w:ilvl="3" w:tplc="803880A0">
      <w:start w:val="1"/>
      <w:numFmt w:val="bullet"/>
      <w:lvlText w:val=""/>
      <w:lvlJc w:val="left"/>
      <w:pPr>
        <w:ind w:left="2880" w:hanging="360"/>
      </w:pPr>
      <w:rPr>
        <w:rFonts w:ascii="Symbol" w:hAnsi="Symbol" w:hint="default"/>
      </w:rPr>
    </w:lvl>
    <w:lvl w:ilvl="4" w:tplc="F18AC5AE">
      <w:start w:val="1"/>
      <w:numFmt w:val="bullet"/>
      <w:lvlText w:val="o"/>
      <w:lvlJc w:val="left"/>
      <w:pPr>
        <w:ind w:left="3600" w:hanging="360"/>
      </w:pPr>
      <w:rPr>
        <w:rFonts w:ascii="Courier New" w:hAnsi="Courier New" w:hint="default"/>
      </w:rPr>
    </w:lvl>
    <w:lvl w:ilvl="5" w:tplc="3B885E2C">
      <w:start w:val="1"/>
      <w:numFmt w:val="bullet"/>
      <w:lvlText w:val=""/>
      <w:lvlJc w:val="left"/>
      <w:pPr>
        <w:ind w:left="4320" w:hanging="360"/>
      </w:pPr>
      <w:rPr>
        <w:rFonts w:ascii="Wingdings" w:hAnsi="Wingdings" w:hint="default"/>
      </w:rPr>
    </w:lvl>
    <w:lvl w:ilvl="6" w:tplc="35AECCF6">
      <w:start w:val="1"/>
      <w:numFmt w:val="bullet"/>
      <w:lvlText w:val=""/>
      <w:lvlJc w:val="left"/>
      <w:pPr>
        <w:ind w:left="5040" w:hanging="360"/>
      </w:pPr>
      <w:rPr>
        <w:rFonts w:ascii="Symbol" w:hAnsi="Symbol" w:hint="default"/>
      </w:rPr>
    </w:lvl>
    <w:lvl w:ilvl="7" w:tplc="750859C6">
      <w:start w:val="1"/>
      <w:numFmt w:val="bullet"/>
      <w:lvlText w:val="o"/>
      <w:lvlJc w:val="left"/>
      <w:pPr>
        <w:ind w:left="5760" w:hanging="360"/>
      </w:pPr>
      <w:rPr>
        <w:rFonts w:ascii="Courier New" w:hAnsi="Courier New" w:hint="default"/>
      </w:rPr>
    </w:lvl>
    <w:lvl w:ilvl="8" w:tplc="7730D8AA">
      <w:start w:val="1"/>
      <w:numFmt w:val="bullet"/>
      <w:lvlText w:val=""/>
      <w:lvlJc w:val="left"/>
      <w:pPr>
        <w:ind w:left="6480" w:hanging="360"/>
      </w:pPr>
      <w:rPr>
        <w:rFonts w:ascii="Wingdings" w:hAnsi="Wingdings" w:hint="default"/>
      </w:rPr>
    </w:lvl>
  </w:abstractNum>
  <w:abstractNum w:abstractNumId="20" w15:restartNumberingAfterBreak="0">
    <w:nsid w:val="4D96D29F"/>
    <w:multiLevelType w:val="hybridMultilevel"/>
    <w:tmpl w:val="CE94BE24"/>
    <w:lvl w:ilvl="0" w:tplc="DD685C54">
      <w:start w:val="1"/>
      <w:numFmt w:val="bullet"/>
      <w:lvlText w:val="-"/>
      <w:lvlJc w:val="left"/>
      <w:pPr>
        <w:ind w:left="720" w:hanging="360"/>
      </w:pPr>
      <w:rPr>
        <w:rFonts w:ascii="Calibri" w:hAnsi="Calibri" w:hint="default"/>
      </w:rPr>
    </w:lvl>
    <w:lvl w:ilvl="1" w:tplc="59D0FAE0">
      <w:start w:val="1"/>
      <w:numFmt w:val="bullet"/>
      <w:lvlText w:val="o"/>
      <w:lvlJc w:val="left"/>
      <w:pPr>
        <w:ind w:left="1440" w:hanging="360"/>
      </w:pPr>
      <w:rPr>
        <w:rFonts w:ascii="Courier New" w:hAnsi="Courier New" w:hint="default"/>
      </w:rPr>
    </w:lvl>
    <w:lvl w:ilvl="2" w:tplc="EBE2E3E2">
      <w:start w:val="1"/>
      <w:numFmt w:val="bullet"/>
      <w:lvlText w:val=""/>
      <w:lvlJc w:val="left"/>
      <w:pPr>
        <w:ind w:left="2160" w:hanging="360"/>
      </w:pPr>
      <w:rPr>
        <w:rFonts w:ascii="Wingdings" w:hAnsi="Wingdings" w:hint="default"/>
      </w:rPr>
    </w:lvl>
    <w:lvl w:ilvl="3" w:tplc="13BC70A0">
      <w:start w:val="1"/>
      <w:numFmt w:val="bullet"/>
      <w:lvlText w:val=""/>
      <w:lvlJc w:val="left"/>
      <w:pPr>
        <w:ind w:left="2880" w:hanging="360"/>
      </w:pPr>
      <w:rPr>
        <w:rFonts w:ascii="Symbol" w:hAnsi="Symbol" w:hint="default"/>
      </w:rPr>
    </w:lvl>
    <w:lvl w:ilvl="4" w:tplc="18BC238A">
      <w:start w:val="1"/>
      <w:numFmt w:val="bullet"/>
      <w:lvlText w:val="o"/>
      <w:lvlJc w:val="left"/>
      <w:pPr>
        <w:ind w:left="3600" w:hanging="360"/>
      </w:pPr>
      <w:rPr>
        <w:rFonts w:ascii="Courier New" w:hAnsi="Courier New" w:hint="default"/>
      </w:rPr>
    </w:lvl>
    <w:lvl w:ilvl="5" w:tplc="E0E42AE6">
      <w:start w:val="1"/>
      <w:numFmt w:val="bullet"/>
      <w:lvlText w:val=""/>
      <w:lvlJc w:val="left"/>
      <w:pPr>
        <w:ind w:left="4320" w:hanging="360"/>
      </w:pPr>
      <w:rPr>
        <w:rFonts w:ascii="Wingdings" w:hAnsi="Wingdings" w:hint="default"/>
      </w:rPr>
    </w:lvl>
    <w:lvl w:ilvl="6" w:tplc="1FF8D334">
      <w:start w:val="1"/>
      <w:numFmt w:val="bullet"/>
      <w:lvlText w:val=""/>
      <w:lvlJc w:val="left"/>
      <w:pPr>
        <w:ind w:left="5040" w:hanging="360"/>
      </w:pPr>
      <w:rPr>
        <w:rFonts w:ascii="Symbol" w:hAnsi="Symbol" w:hint="default"/>
      </w:rPr>
    </w:lvl>
    <w:lvl w:ilvl="7" w:tplc="F300E188">
      <w:start w:val="1"/>
      <w:numFmt w:val="bullet"/>
      <w:lvlText w:val="o"/>
      <w:lvlJc w:val="left"/>
      <w:pPr>
        <w:ind w:left="5760" w:hanging="360"/>
      </w:pPr>
      <w:rPr>
        <w:rFonts w:ascii="Courier New" w:hAnsi="Courier New" w:hint="default"/>
      </w:rPr>
    </w:lvl>
    <w:lvl w:ilvl="8" w:tplc="E05239DE">
      <w:start w:val="1"/>
      <w:numFmt w:val="bullet"/>
      <w:lvlText w:val=""/>
      <w:lvlJc w:val="left"/>
      <w:pPr>
        <w:ind w:left="6480" w:hanging="360"/>
      </w:pPr>
      <w:rPr>
        <w:rFonts w:ascii="Wingdings" w:hAnsi="Wingdings" w:hint="default"/>
      </w:rPr>
    </w:lvl>
  </w:abstractNum>
  <w:abstractNum w:abstractNumId="21" w15:restartNumberingAfterBreak="0">
    <w:nsid w:val="50E078C3"/>
    <w:multiLevelType w:val="hybridMultilevel"/>
    <w:tmpl w:val="682AA0E8"/>
    <w:lvl w:ilvl="0" w:tplc="08090001">
      <w:start w:val="1"/>
      <w:numFmt w:val="bullet"/>
      <w:lvlText w:val=""/>
      <w:lvlJc w:val="left"/>
      <w:pPr>
        <w:ind w:left="1300" w:hanging="360"/>
      </w:pPr>
      <w:rPr>
        <w:rFonts w:ascii="Symbol" w:hAnsi="Symbol" w:hint="default"/>
      </w:rPr>
    </w:lvl>
    <w:lvl w:ilvl="1" w:tplc="08090003" w:tentative="1">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abstractNum w:abstractNumId="22" w15:restartNumberingAfterBreak="0">
    <w:nsid w:val="54F11E81"/>
    <w:multiLevelType w:val="hybridMultilevel"/>
    <w:tmpl w:val="9CE0D1BA"/>
    <w:lvl w:ilvl="0" w:tplc="6380AA64">
      <w:numFmt w:val="bullet"/>
      <w:lvlText w:val="•"/>
      <w:lvlJc w:val="left"/>
      <w:pPr>
        <w:ind w:left="940" w:hanging="360"/>
      </w:pPr>
      <w:rPr>
        <w:rFonts w:ascii="Arial" w:hAnsi="Arial" w:hint="default"/>
      </w:rPr>
    </w:lvl>
    <w:lvl w:ilvl="1" w:tplc="65EC9CD2">
      <w:start w:val="1"/>
      <w:numFmt w:val="bullet"/>
      <w:lvlText w:val="o"/>
      <w:lvlJc w:val="left"/>
      <w:pPr>
        <w:ind w:left="1440" w:hanging="360"/>
      </w:pPr>
      <w:rPr>
        <w:rFonts w:ascii="Courier New" w:hAnsi="Courier New" w:hint="default"/>
      </w:rPr>
    </w:lvl>
    <w:lvl w:ilvl="2" w:tplc="CB82DC68">
      <w:start w:val="1"/>
      <w:numFmt w:val="bullet"/>
      <w:lvlText w:val=""/>
      <w:lvlJc w:val="left"/>
      <w:pPr>
        <w:ind w:left="2160" w:hanging="360"/>
      </w:pPr>
      <w:rPr>
        <w:rFonts w:ascii="Wingdings" w:hAnsi="Wingdings" w:hint="default"/>
      </w:rPr>
    </w:lvl>
    <w:lvl w:ilvl="3" w:tplc="34307D32">
      <w:start w:val="1"/>
      <w:numFmt w:val="bullet"/>
      <w:lvlText w:val=""/>
      <w:lvlJc w:val="left"/>
      <w:pPr>
        <w:ind w:left="2880" w:hanging="360"/>
      </w:pPr>
      <w:rPr>
        <w:rFonts w:ascii="Symbol" w:hAnsi="Symbol" w:hint="default"/>
      </w:rPr>
    </w:lvl>
    <w:lvl w:ilvl="4" w:tplc="6E86A902">
      <w:start w:val="1"/>
      <w:numFmt w:val="bullet"/>
      <w:lvlText w:val="o"/>
      <w:lvlJc w:val="left"/>
      <w:pPr>
        <w:ind w:left="3600" w:hanging="360"/>
      </w:pPr>
      <w:rPr>
        <w:rFonts w:ascii="Courier New" w:hAnsi="Courier New" w:hint="default"/>
      </w:rPr>
    </w:lvl>
    <w:lvl w:ilvl="5" w:tplc="266C55F4">
      <w:start w:val="1"/>
      <w:numFmt w:val="bullet"/>
      <w:lvlText w:val=""/>
      <w:lvlJc w:val="left"/>
      <w:pPr>
        <w:ind w:left="4320" w:hanging="360"/>
      </w:pPr>
      <w:rPr>
        <w:rFonts w:ascii="Wingdings" w:hAnsi="Wingdings" w:hint="default"/>
      </w:rPr>
    </w:lvl>
    <w:lvl w:ilvl="6" w:tplc="D0C0EFF6">
      <w:start w:val="1"/>
      <w:numFmt w:val="bullet"/>
      <w:lvlText w:val=""/>
      <w:lvlJc w:val="left"/>
      <w:pPr>
        <w:ind w:left="5040" w:hanging="360"/>
      </w:pPr>
      <w:rPr>
        <w:rFonts w:ascii="Symbol" w:hAnsi="Symbol" w:hint="default"/>
      </w:rPr>
    </w:lvl>
    <w:lvl w:ilvl="7" w:tplc="6BAC256A">
      <w:start w:val="1"/>
      <w:numFmt w:val="bullet"/>
      <w:lvlText w:val="o"/>
      <w:lvlJc w:val="left"/>
      <w:pPr>
        <w:ind w:left="5760" w:hanging="360"/>
      </w:pPr>
      <w:rPr>
        <w:rFonts w:ascii="Courier New" w:hAnsi="Courier New" w:hint="default"/>
      </w:rPr>
    </w:lvl>
    <w:lvl w:ilvl="8" w:tplc="B82A9F26">
      <w:start w:val="1"/>
      <w:numFmt w:val="bullet"/>
      <w:lvlText w:val=""/>
      <w:lvlJc w:val="left"/>
      <w:pPr>
        <w:ind w:left="6480" w:hanging="360"/>
      </w:pPr>
      <w:rPr>
        <w:rFonts w:ascii="Wingdings" w:hAnsi="Wingdings" w:hint="default"/>
      </w:rPr>
    </w:lvl>
  </w:abstractNum>
  <w:abstractNum w:abstractNumId="23" w15:restartNumberingAfterBreak="0">
    <w:nsid w:val="5894680D"/>
    <w:multiLevelType w:val="hybridMultilevel"/>
    <w:tmpl w:val="2AC8824C"/>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5A91CA60"/>
    <w:multiLevelType w:val="hybridMultilevel"/>
    <w:tmpl w:val="FB70991C"/>
    <w:lvl w:ilvl="0" w:tplc="52A4DC2C">
      <w:start w:val="1"/>
      <w:numFmt w:val="bullet"/>
      <w:lvlText w:val="-"/>
      <w:lvlJc w:val="left"/>
      <w:pPr>
        <w:ind w:left="720" w:hanging="360"/>
      </w:pPr>
      <w:rPr>
        <w:rFonts w:ascii="Calibri" w:hAnsi="Calibri" w:hint="default"/>
      </w:rPr>
    </w:lvl>
    <w:lvl w:ilvl="1" w:tplc="42BC7B56">
      <w:start w:val="1"/>
      <w:numFmt w:val="bullet"/>
      <w:lvlText w:val="o"/>
      <w:lvlJc w:val="left"/>
      <w:pPr>
        <w:ind w:left="1440" w:hanging="360"/>
      </w:pPr>
      <w:rPr>
        <w:rFonts w:ascii="Courier New" w:hAnsi="Courier New" w:hint="default"/>
      </w:rPr>
    </w:lvl>
    <w:lvl w:ilvl="2" w:tplc="17989C7C">
      <w:start w:val="1"/>
      <w:numFmt w:val="bullet"/>
      <w:lvlText w:val=""/>
      <w:lvlJc w:val="left"/>
      <w:pPr>
        <w:ind w:left="2160" w:hanging="360"/>
      </w:pPr>
      <w:rPr>
        <w:rFonts w:ascii="Wingdings" w:hAnsi="Wingdings" w:hint="default"/>
      </w:rPr>
    </w:lvl>
    <w:lvl w:ilvl="3" w:tplc="D3D05302">
      <w:start w:val="1"/>
      <w:numFmt w:val="bullet"/>
      <w:lvlText w:val=""/>
      <w:lvlJc w:val="left"/>
      <w:pPr>
        <w:ind w:left="2880" w:hanging="360"/>
      </w:pPr>
      <w:rPr>
        <w:rFonts w:ascii="Symbol" w:hAnsi="Symbol" w:hint="default"/>
      </w:rPr>
    </w:lvl>
    <w:lvl w:ilvl="4" w:tplc="0C6840BA">
      <w:start w:val="1"/>
      <w:numFmt w:val="bullet"/>
      <w:lvlText w:val="o"/>
      <w:lvlJc w:val="left"/>
      <w:pPr>
        <w:ind w:left="3600" w:hanging="360"/>
      </w:pPr>
      <w:rPr>
        <w:rFonts w:ascii="Courier New" w:hAnsi="Courier New" w:hint="default"/>
      </w:rPr>
    </w:lvl>
    <w:lvl w:ilvl="5" w:tplc="8166B94A">
      <w:start w:val="1"/>
      <w:numFmt w:val="bullet"/>
      <w:lvlText w:val=""/>
      <w:lvlJc w:val="left"/>
      <w:pPr>
        <w:ind w:left="4320" w:hanging="360"/>
      </w:pPr>
      <w:rPr>
        <w:rFonts w:ascii="Wingdings" w:hAnsi="Wingdings" w:hint="default"/>
      </w:rPr>
    </w:lvl>
    <w:lvl w:ilvl="6" w:tplc="CE761EE0">
      <w:start w:val="1"/>
      <w:numFmt w:val="bullet"/>
      <w:lvlText w:val=""/>
      <w:lvlJc w:val="left"/>
      <w:pPr>
        <w:ind w:left="5040" w:hanging="360"/>
      </w:pPr>
      <w:rPr>
        <w:rFonts w:ascii="Symbol" w:hAnsi="Symbol" w:hint="default"/>
      </w:rPr>
    </w:lvl>
    <w:lvl w:ilvl="7" w:tplc="BE8699C0">
      <w:start w:val="1"/>
      <w:numFmt w:val="bullet"/>
      <w:lvlText w:val="o"/>
      <w:lvlJc w:val="left"/>
      <w:pPr>
        <w:ind w:left="5760" w:hanging="360"/>
      </w:pPr>
      <w:rPr>
        <w:rFonts w:ascii="Courier New" w:hAnsi="Courier New" w:hint="default"/>
      </w:rPr>
    </w:lvl>
    <w:lvl w:ilvl="8" w:tplc="EECA4DCC">
      <w:start w:val="1"/>
      <w:numFmt w:val="bullet"/>
      <w:lvlText w:val=""/>
      <w:lvlJc w:val="left"/>
      <w:pPr>
        <w:ind w:left="6480" w:hanging="360"/>
      </w:pPr>
      <w:rPr>
        <w:rFonts w:ascii="Wingdings" w:hAnsi="Wingdings" w:hint="default"/>
      </w:rPr>
    </w:lvl>
  </w:abstractNum>
  <w:abstractNum w:abstractNumId="25" w15:restartNumberingAfterBreak="0">
    <w:nsid w:val="69BB6D1A"/>
    <w:multiLevelType w:val="hybridMultilevel"/>
    <w:tmpl w:val="8DD21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605AA3"/>
    <w:multiLevelType w:val="hybridMultilevel"/>
    <w:tmpl w:val="D88E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AF1FA4"/>
    <w:multiLevelType w:val="hybridMultilevel"/>
    <w:tmpl w:val="30A81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AF44AD"/>
    <w:multiLevelType w:val="hybridMultilevel"/>
    <w:tmpl w:val="ADD8D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A930F8"/>
    <w:multiLevelType w:val="hybridMultilevel"/>
    <w:tmpl w:val="CDB42794"/>
    <w:lvl w:ilvl="0" w:tplc="08090001">
      <w:start w:val="1"/>
      <w:numFmt w:val="bullet"/>
      <w:lvlText w:val=""/>
      <w:lvlJc w:val="left"/>
      <w:pPr>
        <w:ind w:left="1300" w:hanging="360"/>
      </w:pPr>
      <w:rPr>
        <w:rFonts w:ascii="Symbol" w:hAnsi="Symbol" w:hint="default"/>
      </w:rPr>
    </w:lvl>
    <w:lvl w:ilvl="1" w:tplc="08090003" w:tentative="1">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abstractNum w:abstractNumId="30" w15:restartNumberingAfterBreak="0">
    <w:nsid w:val="76D6443D"/>
    <w:multiLevelType w:val="hybridMultilevel"/>
    <w:tmpl w:val="4FF036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0538098">
    <w:abstractNumId w:val="15"/>
  </w:num>
  <w:num w:numId="2" w16cid:durableId="1433935374">
    <w:abstractNumId w:val="7"/>
  </w:num>
  <w:num w:numId="3" w16cid:durableId="575626295">
    <w:abstractNumId w:val="23"/>
  </w:num>
  <w:num w:numId="4" w16cid:durableId="11803773">
    <w:abstractNumId w:val="5"/>
  </w:num>
  <w:num w:numId="5" w16cid:durableId="1474054684">
    <w:abstractNumId w:val="3"/>
  </w:num>
  <w:num w:numId="6" w16cid:durableId="1433554220">
    <w:abstractNumId w:val="9"/>
  </w:num>
  <w:num w:numId="7" w16cid:durableId="959610633">
    <w:abstractNumId w:val="8"/>
  </w:num>
  <w:num w:numId="8" w16cid:durableId="830677636">
    <w:abstractNumId w:val="13"/>
  </w:num>
  <w:num w:numId="9" w16cid:durableId="1745955376">
    <w:abstractNumId w:val="22"/>
  </w:num>
  <w:num w:numId="10" w16cid:durableId="1023480955">
    <w:abstractNumId w:val="18"/>
  </w:num>
  <w:num w:numId="11" w16cid:durableId="1853496564">
    <w:abstractNumId w:val="27"/>
  </w:num>
  <w:num w:numId="12" w16cid:durableId="47845409">
    <w:abstractNumId w:val="25"/>
  </w:num>
  <w:num w:numId="13" w16cid:durableId="1904027795">
    <w:abstractNumId w:val="16"/>
  </w:num>
  <w:num w:numId="14" w16cid:durableId="824859373">
    <w:abstractNumId w:val="30"/>
  </w:num>
  <w:num w:numId="15" w16cid:durableId="525558228">
    <w:abstractNumId w:val="14"/>
  </w:num>
  <w:num w:numId="16" w16cid:durableId="356659065">
    <w:abstractNumId w:val="29"/>
  </w:num>
  <w:num w:numId="17" w16cid:durableId="764233590">
    <w:abstractNumId w:val="12"/>
  </w:num>
  <w:num w:numId="18" w16cid:durableId="423839857">
    <w:abstractNumId w:val="21"/>
  </w:num>
  <w:num w:numId="19" w16cid:durableId="1052390289">
    <w:abstractNumId w:val="26"/>
  </w:num>
  <w:num w:numId="20" w16cid:durableId="1917934931">
    <w:abstractNumId w:val="0"/>
  </w:num>
  <w:num w:numId="21" w16cid:durableId="1087654045">
    <w:abstractNumId w:val="28"/>
  </w:num>
  <w:num w:numId="22" w16cid:durableId="168641527">
    <w:abstractNumId w:val="6"/>
  </w:num>
  <w:num w:numId="23" w16cid:durableId="534579887">
    <w:abstractNumId w:val="19"/>
  </w:num>
  <w:num w:numId="24" w16cid:durableId="19354229">
    <w:abstractNumId w:val="17"/>
  </w:num>
  <w:num w:numId="25" w16cid:durableId="419375757">
    <w:abstractNumId w:val="24"/>
  </w:num>
  <w:num w:numId="26" w16cid:durableId="1320889412">
    <w:abstractNumId w:val="2"/>
  </w:num>
  <w:num w:numId="27" w16cid:durableId="1604993706">
    <w:abstractNumId w:val="10"/>
  </w:num>
  <w:num w:numId="28" w16cid:durableId="1862620891">
    <w:abstractNumId w:val="1"/>
  </w:num>
  <w:num w:numId="29" w16cid:durableId="75055390">
    <w:abstractNumId w:val="20"/>
  </w:num>
  <w:num w:numId="30" w16cid:durableId="954290525">
    <w:abstractNumId w:val="11"/>
  </w:num>
  <w:num w:numId="31" w16cid:durableId="1365445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42F03"/>
    <w:rsid w:val="00066E56"/>
    <w:rsid w:val="00087A87"/>
    <w:rsid w:val="000B0160"/>
    <w:rsid w:val="000D2629"/>
    <w:rsid w:val="000E172D"/>
    <w:rsid w:val="000F47D3"/>
    <w:rsid w:val="0011194A"/>
    <w:rsid w:val="001225B4"/>
    <w:rsid w:val="00133A9F"/>
    <w:rsid w:val="00155484"/>
    <w:rsid w:val="00183452"/>
    <w:rsid w:val="001B233E"/>
    <w:rsid w:val="001C5343"/>
    <w:rsid w:val="001C559D"/>
    <w:rsid w:val="001C5C55"/>
    <w:rsid w:val="00216041"/>
    <w:rsid w:val="00227750"/>
    <w:rsid w:val="00264DE3"/>
    <w:rsid w:val="00274B55"/>
    <w:rsid w:val="002A49A4"/>
    <w:rsid w:val="002A7C73"/>
    <w:rsid w:val="002B3438"/>
    <w:rsid w:val="002B5ADC"/>
    <w:rsid w:val="002B5E07"/>
    <w:rsid w:val="002C2402"/>
    <w:rsid w:val="002E1D16"/>
    <w:rsid w:val="002E2F7D"/>
    <w:rsid w:val="00350153"/>
    <w:rsid w:val="00354E3A"/>
    <w:rsid w:val="003629A8"/>
    <w:rsid w:val="0038237F"/>
    <w:rsid w:val="0040550C"/>
    <w:rsid w:val="004132E5"/>
    <w:rsid w:val="004445D7"/>
    <w:rsid w:val="00456A14"/>
    <w:rsid w:val="00481823"/>
    <w:rsid w:val="004836C7"/>
    <w:rsid w:val="004A41BB"/>
    <w:rsid w:val="004B5B6F"/>
    <w:rsid w:val="00520C7F"/>
    <w:rsid w:val="00525DD2"/>
    <w:rsid w:val="00572A8C"/>
    <w:rsid w:val="005740DC"/>
    <w:rsid w:val="00580DEF"/>
    <w:rsid w:val="005843D2"/>
    <w:rsid w:val="005A0790"/>
    <w:rsid w:val="005C16D6"/>
    <w:rsid w:val="005E77A3"/>
    <w:rsid w:val="00612953"/>
    <w:rsid w:val="00614D14"/>
    <w:rsid w:val="00643D11"/>
    <w:rsid w:val="00671FAA"/>
    <w:rsid w:val="006808A9"/>
    <w:rsid w:val="006A77C6"/>
    <w:rsid w:val="006B2EBD"/>
    <w:rsid w:val="006C71D9"/>
    <w:rsid w:val="006E4CC2"/>
    <w:rsid w:val="00746005"/>
    <w:rsid w:val="007509F5"/>
    <w:rsid w:val="00753A8D"/>
    <w:rsid w:val="007970FB"/>
    <w:rsid w:val="007D1FC5"/>
    <w:rsid w:val="007E1E17"/>
    <w:rsid w:val="00851214"/>
    <w:rsid w:val="00851D82"/>
    <w:rsid w:val="008800B0"/>
    <w:rsid w:val="00896D5B"/>
    <w:rsid w:val="008C59DC"/>
    <w:rsid w:val="008D7D11"/>
    <w:rsid w:val="008E6A3F"/>
    <w:rsid w:val="0091300C"/>
    <w:rsid w:val="009302DE"/>
    <w:rsid w:val="00937162"/>
    <w:rsid w:val="00940B5E"/>
    <w:rsid w:val="0096593F"/>
    <w:rsid w:val="009B03B6"/>
    <w:rsid w:val="009B0AF2"/>
    <w:rsid w:val="009B3592"/>
    <w:rsid w:val="009D1DEF"/>
    <w:rsid w:val="009D3134"/>
    <w:rsid w:val="009F21D9"/>
    <w:rsid w:val="00A12398"/>
    <w:rsid w:val="00A25AEE"/>
    <w:rsid w:val="00A43540"/>
    <w:rsid w:val="00A64B02"/>
    <w:rsid w:val="00A720D2"/>
    <w:rsid w:val="00AC6330"/>
    <w:rsid w:val="00AD1172"/>
    <w:rsid w:val="00AD6BF7"/>
    <w:rsid w:val="00B05B04"/>
    <w:rsid w:val="00B25860"/>
    <w:rsid w:val="00B328EC"/>
    <w:rsid w:val="00B43639"/>
    <w:rsid w:val="00B53F08"/>
    <w:rsid w:val="00B56739"/>
    <w:rsid w:val="00B746D4"/>
    <w:rsid w:val="00B76475"/>
    <w:rsid w:val="00BA1795"/>
    <w:rsid w:val="00BA500C"/>
    <w:rsid w:val="00BB17DE"/>
    <w:rsid w:val="00BE2165"/>
    <w:rsid w:val="00BF51C6"/>
    <w:rsid w:val="00C127E6"/>
    <w:rsid w:val="00C34F3A"/>
    <w:rsid w:val="00C429C9"/>
    <w:rsid w:val="00C7399D"/>
    <w:rsid w:val="00CA653F"/>
    <w:rsid w:val="00CB233D"/>
    <w:rsid w:val="00CD1EF1"/>
    <w:rsid w:val="00D42C4F"/>
    <w:rsid w:val="00D47133"/>
    <w:rsid w:val="00D74E0A"/>
    <w:rsid w:val="00D85AF1"/>
    <w:rsid w:val="00D94796"/>
    <w:rsid w:val="00DE273D"/>
    <w:rsid w:val="00E3262C"/>
    <w:rsid w:val="00E54125"/>
    <w:rsid w:val="00E802F9"/>
    <w:rsid w:val="00EA1C98"/>
    <w:rsid w:val="00EA28E3"/>
    <w:rsid w:val="00EA4B44"/>
    <w:rsid w:val="00EB68F1"/>
    <w:rsid w:val="00EC491D"/>
    <w:rsid w:val="00EC7122"/>
    <w:rsid w:val="00ED6A06"/>
    <w:rsid w:val="00F338A8"/>
    <w:rsid w:val="00F37CCB"/>
    <w:rsid w:val="00F80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paragraph" w:styleId="Heading1">
    <w:name w:val="heading 1"/>
    <w:basedOn w:val="Normal"/>
    <w:next w:val="Normal"/>
    <w:link w:val="Heading1Char"/>
    <w:uiPriority w:val="9"/>
    <w:qFormat/>
    <w:rsid w:val="008C59D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803B8"/>
    <w:pPr>
      <w:ind w:left="720"/>
      <w:contextualSpacing/>
    </w:pPr>
  </w:style>
  <w:style w:type="character" w:customStyle="1" w:styleId="Heading1Char">
    <w:name w:val="Heading 1 Char"/>
    <w:basedOn w:val="DefaultParagraphFont"/>
    <w:link w:val="Heading1"/>
    <w:uiPriority w:val="9"/>
    <w:rsid w:val="008C59DC"/>
    <w:rPr>
      <w:rFonts w:asciiTheme="majorHAnsi" w:eastAsiaTheme="majorEastAsia" w:hAnsiTheme="majorHAnsi" w:cstheme="majorBidi"/>
      <w:color w:val="2F5496" w:themeColor="accent1" w:themeShade="BF"/>
      <w:sz w:val="32"/>
      <w:szCs w:val="32"/>
      <w:lang w:eastAsia="en-GB"/>
    </w:rPr>
  </w:style>
  <w:style w:type="paragraph" w:customStyle="1" w:styleId="TableParagraph">
    <w:name w:val="Table Paragraph"/>
    <w:basedOn w:val="Normal"/>
    <w:uiPriority w:val="1"/>
    <w:qFormat/>
    <w:rsid w:val="008C59DC"/>
    <w:pPr>
      <w:widowControl w:val="0"/>
    </w:pPr>
    <w:rPr>
      <w:rFonts w:ascii="Arial" w:eastAsia="Arial" w:hAnsi="Arial" w:cs="Arial"/>
      <w:lang w:bidi="en-GB"/>
    </w:rPr>
  </w:style>
  <w:style w:type="paragraph" w:styleId="NormalWeb">
    <w:name w:val="Normal (Web)"/>
    <w:basedOn w:val="Normal"/>
    <w:uiPriority w:val="99"/>
    <w:semiHidden/>
    <w:unhideWhenUsed/>
    <w:rsid w:val="00CA653F"/>
    <w:pPr>
      <w:spacing w:before="100" w:beforeAutospacing="1" w:after="100" w:afterAutospacing="1"/>
    </w:pPr>
    <w:rPr>
      <w:rFonts w:ascii="Times New Roman" w:hAnsi="Times New Roman"/>
    </w:rPr>
  </w:style>
  <w:style w:type="character" w:styleId="Hyperlink">
    <w:name w:val="Hyperlink"/>
    <w:basedOn w:val="DefaultParagraphFont"/>
    <w:uiPriority w:val="99"/>
    <w:semiHidden/>
    <w:unhideWhenUsed/>
    <w:rsid w:val="00CA65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64945">
      <w:bodyDiv w:val="1"/>
      <w:marLeft w:val="0"/>
      <w:marRight w:val="0"/>
      <w:marTop w:val="0"/>
      <w:marBottom w:val="0"/>
      <w:divBdr>
        <w:top w:val="none" w:sz="0" w:space="0" w:color="auto"/>
        <w:left w:val="none" w:sz="0" w:space="0" w:color="auto"/>
        <w:bottom w:val="none" w:sz="0" w:space="0" w:color="auto"/>
        <w:right w:val="none" w:sz="0" w:space="0" w:color="auto"/>
      </w:divBdr>
    </w:div>
    <w:div w:id="370231550">
      <w:bodyDiv w:val="1"/>
      <w:marLeft w:val="0"/>
      <w:marRight w:val="0"/>
      <w:marTop w:val="0"/>
      <w:marBottom w:val="0"/>
      <w:divBdr>
        <w:top w:val="none" w:sz="0" w:space="0" w:color="auto"/>
        <w:left w:val="none" w:sz="0" w:space="0" w:color="auto"/>
        <w:bottom w:val="none" w:sz="0" w:space="0" w:color="auto"/>
        <w:right w:val="none" w:sz="0" w:space="0" w:color="auto"/>
      </w:divBdr>
    </w:div>
    <w:div w:id="391850369">
      <w:bodyDiv w:val="1"/>
      <w:marLeft w:val="0"/>
      <w:marRight w:val="0"/>
      <w:marTop w:val="0"/>
      <w:marBottom w:val="0"/>
      <w:divBdr>
        <w:top w:val="none" w:sz="0" w:space="0" w:color="auto"/>
        <w:left w:val="none" w:sz="0" w:space="0" w:color="auto"/>
        <w:bottom w:val="none" w:sz="0" w:space="0" w:color="auto"/>
        <w:right w:val="none" w:sz="0" w:space="0" w:color="auto"/>
      </w:divBdr>
    </w:div>
    <w:div w:id="516965593">
      <w:bodyDiv w:val="1"/>
      <w:marLeft w:val="0"/>
      <w:marRight w:val="0"/>
      <w:marTop w:val="0"/>
      <w:marBottom w:val="0"/>
      <w:divBdr>
        <w:top w:val="none" w:sz="0" w:space="0" w:color="auto"/>
        <w:left w:val="none" w:sz="0" w:space="0" w:color="auto"/>
        <w:bottom w:val="none" w:sz="0" w:space="0" w:color="auto"/>
        <w:right w:val="none" w:sz="0" w:space="0" w:color="auto"/>
      </w:divBdr>
    </w:div>
    <w:div w:id="526262928">
      <w:bodyDiv w:val="1"/>
      <w:marLeft w:val="0"/>
      <w:marRight w:val="0"/>
      <w:marTop w:val="0"/>
      <w:marBottom w:val="0"/>
      <w:divBdr>
        <w:top w:val="none" w:sz="0" w:space="0" w:color="auto"/>
        <w:left w:val="none" w:sz="0" w:space="0" w:color="auto"/>
        <w:bottom w:val="none" w:sz="0" w:space="0" w:color="auto"/>
        <w:right w:val="none" w:sz="0" w:space="0" w:color="auto"/>
      </w:divBdr>
    </w:div>
    <w:div w:id="569922818">
      <w:bodyDiv w:val="1"/>
      <w:marLeft w:val="0"/>
      <w:marRight w:val="0"/>
      <w:marTop w:val="0"/>
      <w:marBottom w:val="0"/>
      <w:divBdr>
        <w:top w:val="none" w:sz="0" w:space="0" w:color="auto"/>
        <w:left w:val="none" w:sz="0" w:space="0" w:color="auto"/>
        <w:bottom w:val="none" w:sz="0" w:space="0" w:color="auto"/>
        <w:right w:val="none" w:sz="0" w:space="0" w:color="auto"/>
      </w:divBdr>
    </w:div>
    <w:div w:id="917712480">
      <w:bodyDiv w:val="1"/>
      <w:marLeft w:val="0"/>
      <w:marRight w:val="0"/>
      <w:marTop w:val="0"/>
      <w:marBottom w:val="0"/>
      <w:divBdr>
        <w:top w:val="none" w:sz="0" w:space="0" w:color="auto"/>
        <w:left w:val="none" w:sz="0" w:space="0" w:color="auto"/>
        <w:bottom w:val="none" w:sz="0" w:space="0" w:color="auto"/>
        <w:right w:val="none" w:sz="0" w:space="0" w:color="auto"/>
      </w:divBdr>
    </w:div>
    <w:div w:id="1045640736">
      <w:bodyDiv w:val="1"/>
      <w:marLeft w:val="0"/>
      <w:marRight w:val="0"/>
      <w:marTop w:val="0"/>
      <w:marBottom w:val="0"/>
      <w:divBdr>
        <w:top w:val="none" w:sz="0" w:space="0" w:color="auto"/>
        <w:left w:val="none" w:sz="0" w:space="0" w:color="auto"/>
        <w:bottom w:val="none" w:sz="0" w:space="0" w:color="auto"/>
        <w:right w:val="none" w:sz="0" w:space="0" w:color="auto"/>
      </w:divBdr>
    </w:div>
    <w:div w:id="1259411505">
      <w:bodyDiv w:val="1"/>
      <w:marLeft w:val="0"/>
      <w:marRight w:val="0"/>
      <w:marTop w:val="0"/>
      <w:marBottom w:val="0"/>
      <w:divBdr>
        <w:top w:val="none" w:sz="0" w:space="0" w:color="auto"/>
        <w:left w:val="none" w:sz="0" w:space="0" w:color="auto"/>
        <w:bottom w:val="none" w:sz="0" w:space="0" w:color="auto"/>
        <w:right w:val="none" w:sz="0" w:space="0" w:color="auto"/>
      </w:divBdr>
    </w:div>
    <w:div w:id="1333487601">
      <w:bodyDiv w:val="1"/>
      <w:marLeft w:val="0"/>
      <w:marRight w:val="0"/>
      <w:marTop w:val="0"/>
      <w:marBottom w:val="0"/>
      <w:divBdr>
        <w:top w:val="none" w:sz="0" w:space="0" w:color="auto"/>
        <w:left w:val="none" w:sz="0" w:space="0" w:color="auto"/>
        <w:bottom w:val="none" w:sz="0" w:space="0" w:color="auto"/>
        <w:right w:val="none" w:sz="0" w:space="0" w:color="auto"/>
      </w:divBdr>
    </w:div>
    <w:div w:id="1377268718">
      <w:bodyDiv w:val="1"/>
      <w:marLeft w:val="0"/>
      <w:marRight w:val="0"/>
      <w:marTop w:val="0"/>
      <w:marBottom w:val="0"/>
      <w:divBdr>
        <w:top w:val="none" w:sz="0" w:space="0" w:color="auto"/>
        <w:left w:val="none" w:sz="0" w:space="0" w:color="auto"/>
        <w:bottom w:val="none" w:sz="0" w:space="0" w:color="auto"/>
        <w:right w:val="none" w:sz="0" w:space="0" w:color="auto"/>
      </w:divBdr>
    </w:div>
    <w:div w:id="1830440317">
      <w:bodyDiv w:val="1"/>
      <w:marLeft w:val="0"/>
      <w:marRight w:val="0"/>
      <w:marTop w:val="0"/>
      <w:marBottom w:val="0"/>
      <w:divBdr>
        <w:top w:val="none" w:sz="0" w:space="0" w:color="auto"/>
        <w:left w:val="none" w:sz="0" w:space="0" w:color="auto"/>
        <w:bottom w:val="none" w:sz="0" w:space="0" w:color="auto"/>
        <w:right w:val="none" w:sz="0" w:space="0" w:color="auto"/>
      </w:divBdr>
    </w:div>
    <w:div w:id="1954051731">
      <w:bodyDiv w:val="1"/>
      <w:marLeft w:val="0"/>
      <w:marRight w:val="0"/>
      <w:marTop w:val="0"/>
      <w:marBottom w:val="0"/>
      <w:divBdr>
        <w:top w:val="none" w:sz="0" w:space="0" w:color="auto"/>
        <w:left w:val="none" w:sz="0" w:space="0" w:color="auto"/>
        <w:bottom w:val="none" w:sz="0" w:space="0" w:color="auto"/>
        <w:right w:val="none" w:sz="0" w:space="0" w:color="auto"/>
      </w:divBdr>
    </w:div>
    <w:div w:id="2042048162">
      <w:bodyDiv w:val="1"/>
      <w:marLeft w:val="0"/>
      <w:marRight w:val="0"/>
      <w:marTop w:val="0"/>
      <w:marBottom w:val="0"/>
      <w:divBdr>
        <w:top w:val="none" w:sz="0" w:space="0" w:color="auto"/>
        <w:left w:val="none" w:sz="0" w:space="0" w:color="auto"/>
        <w:bottom w:val="none" w:sz="0" w:space="0" w:color="auto"/>
        <w:right w:val="none" w:sz="0" w:space="0" w:color="auto"/>
      </w:divBdr>
    </w:div>
    <w:div w:id="214488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24.org.uk/annual-reporting/"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6C651-8389-4047-8467-37F789C00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3</TotalTime>
  <Pages>10</Pages>
  <Words>2562</Words>
  <Characters>14608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Zak Francis</cp:lastModifiedBy>
  <cp:revision>2</cp:revision>
  <cp:lastPrinted>2023-08-03T13:33:00Z</cp:lastPrinted>
  <dcterms:created xsi:type="dcterms:W3CDTF">2024-11-13T16:59:00Z</dcterms:created>
  <dcterms:modified xsi:type="dcterms:W3CDTF">2024-11-13T16:59:00Z</dcterms:modified>
</cp:coreProperties>
</file>