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57A83275" w:rsidR="00227750" w:rsidRPr="00D47133" w:rsidRDefault="00693C54" w:rsidP="00614D14">
            <w:pPr>
              <w:rPr>
                <w:rFonts w:ascii="Nunito Sans" w:hAnsi="Nunito Sans" w:cs="Arial"/>
              </w:rPr>
            </w:pPr>
            <w:r>
              <w:rPr>
                <w:rFonts w:ascii="Nunito Sans" w:hAnsi="Nunito Sans" w:cs="Arial"/>
              </w:rPr>
              <w:t xml:space="preserve">FTC 12 months - </w:t>
            </w:r>
            <w:r w:rsidR="00DF0A4E">
              <w:rPr>
                <w:rFonts w:ascii="Nunito Sans" w:hAnsi="Nunito Sans" w:cs="Arial"/>
              </w:rPr>
              <w:t xml:space="preserve">Procurement </w:t>
            </w:r>
            <w:r w:rsidR="00DB0D4B">
              <w:rPr>
                <w:rFonts w:ascii="Nunito Sans" w:hAnsi="Nunito Sans" w:cs="Arial"/>
              </w:rPr>
              <w:t>Admin</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1B5AE03" w:rsidR="00227750" w:rsidRPr="00D47133" w:rsidRDefault="00650D3A" w:rsidP="00DB48C4">
            <w:pPr>
              <w:rPr>
                <w:rFonts w:ascii="Nunito Sans" w:hAnsi="Nunito Sans" w:cs="Arial"/>
              </w:rPr>
            </w:pPr>
            <w:r>
              <w:rPr>
                <w:rFonts w:ascii="Nunito Sans" w:hAnsi="Nunito Sans" w:cs="Arial"/>
              </w:rPr>
              <w:t>Finance</w:t>
            </w:r>
            <w:r w:rsidR="00DF0A4E">
              <w:rPr>
                <w:rFonts w:ascii="Nunito Sans" w:hAnsi="Nunito Sans" w:cs="Arial"/>
              </w:rPr>
              <w:t xml:space="preserve">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62F37D96" w:rsidR="00227750" w:rsidRPr="00D47133" w:rsidRDefault="00650D3A" w:rsidP="00DB48C4">
            <w:pPr>
              <w:rPr>
                <w:rFonts w:ascii="Nunito Sans" w:hAnsi="Nunito Sans" w:cs="Arial"/>
              </w:rPr>
            </w:pPr>
            <w:r>
              <w:rPr>
                <w:rFonts w:ascii="Nunito Sans" w:hAnsi="Nunito Sans" w:cs="Arial"/>
              </w:rPr>
              <w:t>Ashford, Kent</w:t>
            </w:r>
            <w:r w:rsidR="00DB0D4B">
              <w:rPr>
                <w:rFonts w:ascii="Nunito Sans" w:hAnsi="Nunito Sans" w:cs="Arial"/>
              </w:rPr>
              <w:t xml:space="preserve"> – 2 days a week in the office </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6AA4A2AB" w:rsidR="00F803B8" w:rsidRPr="00D47133" w:rsidRDefault="00650D3A" w:rsidP="00F803B8">
            <w:pPr>
              <w:rPr>
                <w:rFonts w:ascii="Nunito Sans" w:hAnsi="Nunito Sans" w:cs="Arial"/>
              </w:rPr>
            </w:pPr>
            <w:r>
              <w:rPr>
                <w:rFonts w:ascii="Nunito Sans" w:hAnsi="Nunito Sans" w:cs="Arial"/>
              </w:rPr>
              <w:t>37.5 hours per week</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78DB372" w:rsidR="00F803B8" w:rsidRPr="00D47133" w:rsidRDefault="00C3538E" w:rsidP="00F803B8">
            <w:pPr>
              <w:rPr>
                <w:rFonts w:ascii="Nunito Sans" w:hAnsi="Nunito Sans" w:cs="Arial"/>
              </w:rPr>
            </w:pPr>
            <w:r>
              <w:rPr>
                <w:rFonts w:ascii="Nunito Sans" w:hAnsi="Nunito Sans" w:cs="Arial"/>
              </w:rPr>
              <w:t>Kate Simmons</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7A6C87C3" w:rsidR="00F803B8" w:rsidRPr="00D47133" w:rsidRDefault="00650D3A" w:rsidP="00F803B8">
            <w:pPr>
              <w:rPr>
                <w:rFonts w:ascii="Nunito Sans" w:hAnsi="Nunito Sans" w:cs="Arial"/>
              </w:rPr>
            </w:pPr>
            <w:r>
              <w:rPr>
                <w:rFonts w:ascii="Nunito Sans" w:hAnsi="Nunito Sans" w:cs="Arial"/>
              </w:rPr>
              <w:t>None</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41E4CB97" w:rsidR="00F803B8" w:rsidRPr="00D47133" w:rsidRDefault="00F803B8" w:rsidP="00F803B8">
            <w:pPr>
              <w:rPr>
                <w:rFonts w:ascii="Nunito Sans" w:hAnsi="Nunito Sans" w:cs="Arial"/>
              </w:rPr>
            </w:pP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7ED998EF" w14:textId="67DBFF32" w:rsidR="00DF0A4E" w:rsidRPr="00F1047E" w:rsidRDefault="00DF0A4E" w:rsidP="00DF0A4E">
            <w:pPr>
              <w:autoSpaceDE w:val="0"/>
              <w:autoSpaceDN w:val="0"/>
              <w:adjustRightInd w:val="0"/>
              <w:jc w:val="both"/>
              <w:rPr>
                <w:rFonts w:asciiTheme="minorHAnsi" w:hAnsiTheme="minorHAnsi" w:cstheme="minorHAnsi"/>
                <w:color w:val="000000"/>
              </w:rPr>
            </w:pPr>
            <w:r w:rsidRPr="00F1047E">
              <w:rPr>
                <w:rFonts w:asciiTheme="minorHAnsi" w:hAnsiTheme="minorHAnsi" w:cstheme="minorHAnsi"/>
                <w:color w:val="000000"/>
              </w:rPr>
              <w:t xml:space="preserve">This role will </w:t>
            </w:r>
            <w:r w:rsidR="00693C54">
              <w:rPr>
                <w:rFonts w:asciiTheme="minorHAnsi" w:hAnsiTheme="minorHAnsi" w:cstheme="minorHAnsi"/>
                <w:color w:val="000000"/>
              </w:rPr>
              <w:t xml:space="preserve">assist </w:t>
            </w:r>
            <w:r w:rsidRPr="00F1047E">
              <w:rPr>
                <w:rFonts w:asciiTheme="minorHAnsi" w:hAnsiTheme="minorHAnsi" w:cstheme="minorHAnsi"/>
                <w:color w:val="000000"/>
              </w:rPr>
              <w:t xml:space="preserve">the Procurement </w:t>
            </w:r>
            <w:r w:rsidR="00D70E89">
              <w:rPr>
                <w:rFonts w:asciiTheme="minorHAnsi" w:hAnsiTheme="minorHAnsi" w:cstheme="minorHAnsi"/>
                <w:color w:val="000000"/>
              </w:rPr>
              <w:t>Team</w:t>
            </w:r>
            <w:r w:rsidRPr="00F1047E">
              <w:rPr>
                <w:rFonts w:asciiTheme="minorHAnsi" w:hAnsiTheme="minorHAnsi" w:cstheme="minorHAnsi"/>
                <w:color w:val="000000"/>
              </w:rPr>
              <w:t xml:space="preserve"> in providing the organisation effective and professional procurement service that delivers on-going cost efficiencies and benefits to IC24.</w:t>
            </w:r>
          </w:p>
          <w:p w14:paraId="04C8D3E2" w14:textId="77777777" w:rsidR="00377038" w:rsidRPr="00F1047E" w:rsidRDefault="00377038" w:rsidP="00DF0A4E">
            <w:pPr>
              <w:autoSpaceDE w:val="0"/>
              <w:autoSpaceDN w:val="0"/>
              <w:adjustRightInd w:val="0"/>
              <w:jc w:val="both"/>
              <w:rPr>
                <w:rFonts w:asciiTheme="minorHAnsi" w:hAnsiTheme="minorHAnsi" w:cstheme="minorHAnsi"/>
                <w:color w:val="000000"/>
              </w:rPr>
            </w:pPr>
          </w:p>
          <w:p w14:paraId="5FD7AF30" w14:textId="51A1CE41" w:rsidR="00DF0A4E" w:rsidRPr="00F1047E" w:rsidRDefault="00693C54" w:rsidP="00DF0A4E">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Support</w:t>
            </w:r>
            <w:r w:rsidR="00DF0A4E" w:rsidRPr="00F1047E">
              <w:rPr>
                <w:rFonts w:asciiTheme="minorHAnsi" w:hAnsiTheme="minorHAnsi" w:cstheme="minorHAnsi"/>
                <w:color w:val="000000"/>
              </w:rPr>
              <w:t xml:space="preserve"> the procurement process for low to medium value supplies and services contracts, ensuring value for money and compliance with company policy. </w:t>
            </w:r>
          </w:p>
          <w:p w14:paraId="504C8FD4" w14:textId="77777777" w:rsidR="00D771F2" w:rsidRPr="00F1047E" w:rsidRDefault="00D771F2" w:rsidP="00DF0A4E">
            <w:pPr>
              <w:autoSpaceDE w:val="0"/>
              <w:autoSpaceDN w:val="0"/>
              <w:adjustRightInd w:val="0"/>
              <w:jc w:val="both"/>
              <w:rPr>
                <w:rFonts w:asciiTheme="minorHAnsi" w:hAnsiTheme="minorHAnsi" w:cstheme="minorHAnsi"/>
                <w:color w:val="000000"/>
              </w:rPr>
            </w:pPr>
          </w:p>
          <w:p w14:paraId="6BC1BCCE" w14:textId="64D054F7" w:rsidR="00DF0A4E" w:rsidRDefault="00377038" w:rsidP="00F1047E">
            <w:pPr>
              <w:pStyle w:val="NormalWeb"/>
              <w:spacing w:before="0" w:beforeAutospacing="0" w:after="0" w:afterAutospacing="0"/>
              <w:rPr>
                <w:rFonts w:asciiTheme="minorHAnsi" w:hAnsiTheme="minorHAnsi" w:cstheme="minorHAnsi"/>
              </w:rPr>
            </w:pPr>
            <w:r w:rsidRPr="00F1047E">
              <w:rPr>
                <w:rFonts w:asciiTheme="minorHAnsi" w:hAnsiTheme="minorHAnsi" w:cstheme="minorHAnsi"/>
                <w:color w:val="000000"/>
              </w:rPr>
              <w:t>D</w:t>
            </w:r>
            <w:r w:rsidR="00DF0A4E" w:rsidRPr="00F1047E">
              <w:rPr>
                <w:rFonts w:asciiTheme="minorHAnsi" w:hAnsiTheme="minorHAnsi" w:cstheme="minorHAnsi"/>
                <w:color w:val="000000"/>
              </w:rPr>
              <w:t xml:space="preserve">evelop an excellent working relationship with all internal stakeholders to provide support on </w:t>
            </w:r>
            <w:r w:rsidR="00D771F2" w:rsidRPr="00D771F2">
              <w:rPr>
                <w:rFonts w:asciiTheme="minorHAnsi" w:hAnsiTheme="minorHAnsi" w:cstheme="minorHAnsi"/>
              </w:rPr>
              <w:t>supplier contracts, tracking performance, and handling renewals in a timely manner.</w:t>
            </w:r>
          </w:p>
          <w:p w14:paraId="07DFCA78" w14:textId="77777777" w:rsidR="00F1047E" w:rsidRPr="00F1047E" w:rsidRDefault="00F1047E" w:rsidP="00F1047E">
            <w:pPr>
              <w:pStyle w:val="NormalWeb"/>
              <w:spacing w:before="0" w:beforeAutospacing="0" w:after="0" w:afterAutospacing="0"/>
              <w:rPr>
                <w:rFonts w:asciiTheme="minorHAnsi" w:hAnsiTheme="minorHAnsi" w:cstheme="minorHAnsi"/>
              </w:rPr>
            </w:pPr>
          </w:p>
          <w:p w14:paraId="7068A05F" w14:textId="241F6754" w:rsidR="00DF0A4E" w:rsidRPr="0017078E" w:rsidRDefault="00F1047E" w:rsidP="0017078E">
            <w:pPr>
              <w:pStyle w:val="NormalWeb"/>
              <w:spacing w:before="0" w:beforeAutospacing="0" w:after="0" w:afterAutospacing="0"/>
              <w:rPr>
                <w:rFonts w:asciiTheme="minorHAnsi" w:hAnsiTheme="minorHAnsi" w:cstheme="minorHAnsi"/>
              </w:rPr>
            </w:pPr>
            <w:r w:rsidRPr="00F1047E">
              <w:rPr>
                <w:rFonts w:asciiTheme="minorHAnsi" w:hAnsiTheme="minorHAnsi" w:cstheme="minorHAnsi"/>
              </w:rPr>
              <w:t>Maintain and update the asset register</w:t>
            </w:r>
            <w:r w:rsidR="00B85C5E">
              <w:rPr>
                <w:rFonts w:asciiTheme="minorHAnsi" w:hAnsiTheme="minorHAnsi" w:cstheme="minorHAnsi"/>
              </w:rPr>
              <w:t xml:space="preserve"> for all equipment </w:t>
            </w:r>
            <w:r w:rsidR="009A6197">
              <w:rPr>
                <w:rFonts w:asciiTheme="minorHAnsi" w:hAnsiTheme="minorHAnsi" w:cstheme="minorHAnsi"/>
              </w:rPr>
              <w:t>in</w:t>
            </w:r>
            <w:r w:rsidR="00B85C5E">
              <w:rPr>
                <w:rFonts w:asciiTheme="minorHAnsi" w:hAnsiTheme="minorHAnsi" w:cstheme="minorHAnsi"/>
              </w:rPr>
              <w:t xml:space="preserve"> IC24. </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51A435B0" w:rsidR="006C71D9"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23AC8B43" w14:textId="77777777" w:rsidR="00650D3A" w:rsidRPr="00D47133" w:rsidRDefault="00650D3A" w:rsidP="006C71D9">
            <w:pPr>
              <w:jc w:val="both"/>
              <w:rPr>
                <w:rFonts w:ascii="Nunito Sans" w:hAnsi="Nunito Sans" w:cs="Arial"/>
                <w:b/>
                <w:lang w:eastAsia="en-US"/>
              </w:rPr>
            </w:pPr>
          </w:p>
          <w:p w14:paraId="0E3AF048" w14:textId="342D1585" w:rsidR="00DB5567" w:rsidRPr="00DB5567" w:rsidRDefault="00DB5567" w:rsidP="00B85869">
            <w:pPr>
              <w:pStyle w:val="ListParagraph"/>
              <w:numPr>
                <w:ilvl w:val="0"/>
                <w:numId w:val="8"/>
              </w:numPr>
              <w:rPr>
                <w:rFonts w:ascii="Calibri" w:hAnsi="Calibri" w:cs="Arial"/>
                <w:bCs/>
              </w:rPr>
            </w:pPr>
            <w:r>
              <w:rPr>
                <w:rFonts w:ascii="Calibri" w:hAnsi="Calibri" w:cs="Calibri"/>
                <w:color w:val="000000"/>
              </w:rPr>
              <w:t xml:space="preserve">Provide procurement </w:t>
            </w:r>
            <w:r w:rsidR="00693C54">
              <w:rPr>
                <w:rFonts w:ascii="Calibri" w:hAnsi="Calibri" w:cs="Calibri"/>
                <w:color w:val="000000"/>
              </w:rPr>
              <w:t xml:space="preserve">admin </w:t>
            </w:r>
            <w:r>
              <w:rPr>
                <w:rFonts w:ascii="Calibri" w:hAnsi="Calibri" w:cs="Calibri"/>
                <w:color w:val="000000"/>
              </w:rPr>
              <w:t>support to internal stakeholders, managers, and customers about undertaking quotation</w:t>
            </w:r>
            <w:r w:rsidR="00FF25BE">
              <w:rPr>
                <w:rFonts w:ascii="Calibri" w:hAnsi="Calibri" w:cs="Calibri"/>
                <w:color w:val="000000"/>
              </w:rPr>
              <w:t xml:space="preserve">s </w:t>
            </w:r>
            <w:r>
              <w:rPr>
                <w:rFonts w:ascii="Calibri" w:hAnsi="Calibri" w:cs="Calibri"/>
                <w:color w:val="000000"/>
              </w:rPr>
              <w:t xml:space="preserve">to obtain VFM.  </w:t>
            </w:r>
          </w:p>
          <w:p w14:paraId="59512D42" w14:textId="3846FA50" w:rsidR="00801EA4" w:rsidRDefault="000F520C" w:rsidP="00B85869">
            <w:pPr>
              <w:pStyle w:val="ListParagraph"/>
              <w:numPr>
                <w:ilvl w:val="0"/>
                <w:numId w:val="8"/>
              </w:numPr>
              <w:autoSpaceDE w:val="0"/>
              <w:autoSpaceDN w:val="0"/>
              <w:adjustRightInd w:val="0"/>
              <w:rPr>
                <w:rFonts w:ascii="Calibri" w:hAnsi="Calibri" w:cs="Calibri"/>
                <w:color w:val="000000"/>
                <w:sz w:val="24"/>
                <w:szCs w:val="24"/>
              </w:rPr>
            </w:pPr>
            <w:r>
              <w:rPr>
                <w:rFonts w:ascii="Calibri" w:hAnsi="Calibri" w:cs="Calibri"/>
                <w:color w:val="000000"/>
              </w:rPr>
              <w:t xml:space="preserve">To </w:t>
            </w:r>
            <w:r w:rsidR="005B0642">
              <w:rPr>
                <w:rFonts w:ascii="Calibri" w:hAnsi="Calibri" w:cs="Calibri"/>
                <w:color w:val="000000"/>
              </w:rPr>
              <w:t>support</w:t>
            </w:r>
            <w:r>
              <w:rPr>
                <w:rFonts w:ascii="Calibri" w:hAnsi="Calibri" w:cs="Calibri"/>
                <w:color w:val="000000"/>
              </w:rPr>
              <w:t xml:space="preserve"> </w:t>
            </w:r>
            <w:r w:rsidR="0049034B">
              <w:rPr>
                <w:rFonts w:ascii="Calibri" w:hAnsi="Calibri" w:cs="Calibri"/>
                <w:color w:val="000000"/>
              </w:rPr>
              <w:t>supplier</w:t>
            </w:r>
            <w:r>
              <w:rPr>
                <w:rFonts w:ascii="Calibri" w:hAnsi="Calibri" w:cs="Calibri"/>
                <w:color w:val="000000"/>
              </w:rPr>
              <w:t xml:space="preserve"> queries</w:t>
            </w:r>
            <w:r w:rsidR="00693C54">
              <w:rPr>
                <w:rFonts w:ascii="Calibri" w:hAnsi="Calibri" w:cs="Calibri"/>
                <w:color w:val="000000"/>
              </w:rPr>
              <w:t>.</w:t>
            </w:r>
          </w:p>
          <w:p w14:paraId="1D396271" w14:textId="328CA98C" w:rsidR="000F520C" w:rsidRDefault="003921A3" w:rsidP="00B85869">
            <w:pPr>
              <w:pStyle w:val="ListParagraph"/>
              <w:numPr>
                <w:ilvl w:val="0"/>
                <w:numId w:val="8"/>
              </w:numPr>
              <w:autoSpaceDE w:val="0"/>
              <w:autoSpaceDN w:val="0"/>
              <w:adjustRightInd w:val="0"/>
              <w:rPr>
                <w:rFonts w:ascii="Calibri" w:hAnsi="Calibri" w:cs="Calibri"/>
                <w:color w:val="000000"/>
              </w:rPr>
            </w:pPr>
            <w:r>
              <w:rPr>
                <w:rFonts w:ascii="Calibri" w:hAnsi="Calibri" w:cs="Calibri"/>
                <w:color w:val="000000"/>
              </w:rPr>
              <w:t xml:space="preserve">Track contract and service expiry dates, ensuring </w:t>
            </w:r>
            <w:r w:rsidR="00F227F1">
              <w:rPr>
                <w:rFonts w:ascii="Calibri" w:hAnsi="Calibri" w:cs="Calibri"/>
                <w:color w:val="000000"/>
              </w:rPr>
              <w:t xml:space="preserve">timely renewals to avoid disruption of service and supply or automatic renewals. </w:t>
            </w:r>
          </w:p>
          <w:p w14:paraId="31F38C05" w14:textId="6DAB1B08" w:rsidR="00DB5567" w:rsidRPr="00DB5567" w:rsidRDefault="005B0642" w:rsidP="00B85869">
            <w:pPr>
              <w:pStyle w:val="ListParagraph"/>
              <w:numPr>
                <w:ilvl w:val="0"/>
                <w:numId w:val="8"/>
              </w:numPr>
              <w:rPr>
                <w:rFonts w:ascii="Calibri" w:hAnsi="Calibri" w:cs="Arial"/>
                <w:bCs/>
              </w:rPr>
            </w:pPr>
            <w:r>
              <w:rPr>
                <w:rFonts w:ascii="Calibri" w:hAnsi="Calibri" w:cs="Arial"/>
                <w:bCs/>
              </w:rPr>
              <w:t xml:space="preserve">Conduct Market research on products and services. </w:t>
            </w:r>
          </w:p>
          <w:p w14:paraId="621C7B38" w14:textId="191F5AEE" w:rsidR="00806C19" w:rsidRDefault="00806C19" w:rsidP="00B85869">
            <w:pPr>
              <w:pStyle w:val="ListParagraph"/>
              <w:numPr>
                <w:ilvl w:val="0"/>
                <w:numId w:val="8"/>
              </w:numPr>
              <w:autoSpaceDE w:val="0"/>
              <w:autoSpaceDN w:val="0"/>
              <w:adjustRightInd w:val="0"/>
              <w:rPr>
                <w:rFonts w:ascii="Calibri" w:hAnsi="Calibri" w:cs="Calibri"/>
                <w:color w:val="000000"/>
                <w:sz w:val="24"/>
                <w:szCs w:val="24"/>
              </w:rPr>
            </w:pPr>
            <w:r>
              <w:rPr>
                <w:rFonts w:ascii="Calibri" w:hAnsi="Calibri" w:cs="Calibri"/>
                <w:color w:val="000000"/>
              </w:rPr>
              <w:t xml:space="preserve">To deliver cost efficiencies/benefits by seeking ‘best buy’ opportunities with alternative products/source of supply and monitor and report savings achieved, in line with departmental objectives. </w:t>
            </w:r>
          </w:p>
          <w:p w14:paraId="6BAE77B5" w14:textId="3C5F6403" w:rsidR="00CA21B1" w:rsidRPr="00F227F1" w:rsidRDefault="00B85869" w:rsidP="00F227F1">
            <w:pPr>
              <w:pStyle w:val="ListParagraph"/>
              <w:numPr>
                <w:ilvl w:val="0"/>
                <w:numId w:val="8"/>
              </w:numPr>
              <w:autoSpaceDE w:val="0"/>
              <w:autoSpaceDN w:val="0"/>
              <w:adjustRightInd w:val="0"/>
              <w:rPr>
                <w:rFonts w:ascii="Calibri" w:hAnsi="Calibri" w:cs="Calibri"/>
                <w:color w:val="000000"/>
              </w:rPr>
            </w:pPr>
            <w:r>
              <w:rPr>
                <w:rFonts w:ascii="Calibri" w:hAnsi="Calibri" w:cs="Calibri"/>
                <w:color w:val="000000"/>
              </w:rPr>
              <w:t xml:space="preserve">To assist in maintaining accurate records of all contracting activity in accordance with best practice, statutory and audit requirements. </w:t>
            </w:r>
          </w:p>
          <w:p w14:paraId="6C142F76" w14:textId="1A1E59DD" w:rsidR="0072464A" w:rsidRDefault="00C52F77" w:rsidP="0072464A">
            <w:pPr>
              <w:pStyle w:val="ListParagraph"/>
              <w:numPr>
                <w:ilvl w:val="0"/>
                <w:numId w:val="8"/>
              </w:numPr>
              <w:autoSpaceDE w:val="0"/>
              <w:autoSpaceDN w:val="0"/>
              <w:adjustRightInd w:val="0"/>
              <w:rPr>
                <w:rFonts w:ascii="Calibri" w:hAnsi="Calibri" w:cs="Calibri"/>
                <w:color w:val="000000"/>
                <w:sz w:val="24"/>
                <w:szCs w:val="24"/>
              </w:rPr>
            </w:pPr>
            <w:r>
              <w:rPr>
                <w:rFonts w:ascii="Calibri" w:hAnsi="Calibri" w:cs="Calibri"/>
                <w:color w:val="000000"/>
              </w:rPr>
              <w:t>Provide support</w:t>
            </w:r>
            <w:r w:rsidR="0072464A">
              <w:rPr>
                <w:rFonts w:ascii="Calibri" w:hAnsi="Calibri" w:cs="Calibri"/>
                <w:color w:val="000000"/>
              </w:rPr>
              <w:t xml:space="preserve"> on the ordering system. </w:t>
            </w:r>
          </w:p>
          <w:p w14:paraId="1A8E5F4C" w14:textId="2B1A73AE" w:rsidR="0072464A" w:rsidRDefault="0072464A" w:rsidP="0072464A">
            <w:pPr>
              <w:pStyle w:val="ListParagraph"/>
              <w:numPr>
                <w:ilvl w:val="0"/>
                <w:numId w:val="8"/>
              </w:numPr>
              <w:autoSpaceDE w:val="0"/>
              <w:autoSpaceDN w:val="0"/>
              <w:adjustRightInd w:val="0"/>
              <w:rPr>
                <w:rFonts w:ascii="Calibri" w:hAnsi="Calibri" w:cs="Calibri"/>
                <w:color w:val="000000"/>
                <w:sz w:val="24"/>
                <w:szCs w:val="24"/>
              </w:rPr>
            </w:pPr>
            <w:r>
              <w:rPr>
                <w:rFonts w:ascii="Calibri" w:hAnsi="Calibri" w:cs="Calibri"/>
                <w:color w:val="000000"/>
              </w:rPr>
              <w:t xml:space="preserve">Work with our </w:t>
            </w:r>
            <w:r w:rsidR="001D1943">
              <w:rPr>
                <w:rFonts w:ascii="Calibri" w:hAnsi="Calibri" w:cs="Calibri"/>
                <w:color w:val="000000"/>
              </w:rPr>
              <w:t>S</w:t>
            </w:r>
            <w:r>
              <w:rPr>
                <w:rFonts w:ascii="Calibri" w:hAnsi="Calibri" w:cs="Calibri"/>
                <w:color w:val="000000"/>
              </w:rPr>
              <w:t xml:space="preserve">ustainability </w:t>
            </w:r>
            <w:r w:rsidR="00D05298">
              <w:rPr>
                <w:rFonts w:ascii="Calibri" w:hAnsi="Calibri" w:cs="Calibri"/>
                <w:color w:val="000000"/>
              </w:rPr>
              <w:t xml:space="preserve">Administrator to ensure we are looking at </w:t>
            </w:r>
            <w:r w:rsidR="001D1943">
              <w:rPr>
                <w:rFonts w:ascii="Calibri" w:hAnsi="Calibri" w:cs="Calibri"/>
                <w:color w:val="000000"/>
              </w:rPr>
              <w:t>CRP in our Suppl</w:t>
            </w:r>
            <w:r w:rsidR="002844DD">
              <w:rPr>
                <w:rFonts w:ascii="Calibri" w:hAnsi="Calibri" w:cs="Calibri"/>
                <w:color w:val="000000"/>
              </w:rPr>
              <w:t>y Chain</w:t>
            </w:r>
            <w:r w:rsidR="001D1943">
              <w:rPr>
                <w:rFonts w:ascii="Calibri" w:hAnsi="Calibri" w:cs="Calibri"/>
                <w:color w:val="000000"/>
              </w:rPr>
              <w:t xml:space="preserve">. </w:t>
            </w:r>
          </w:p>
          <w:p w14:paraId="02E36B95" w14:textId="77777777" w:rsidR="00F803B8" w:rsidRPr="00693C54" w:rsidRDefault="001D1943" w:rsidP="00693C54">
            <w:pPr>
              <w:pStyle w:val="ListParagraph"/>
              <w:numPr>
                <w:ilvl w:val="0"/>
                <w:numId w:val="8"/>
              </w:numPr>
              <w:autoSpaceDE w:val="0"/>
              <w:autoSpaceDN w:val="0"/>
              <w:adjustRightInd w:val="0"/>
              <w:rPr>
                <w:rFonts w:ascii="Calibri" w:hAnsi="Calibri" w:cs="Calibri"/>
                <w:color w:val="000000"/>
                <w:sz w:val="24"/>
                <w:szCs w:val="24"/>
              </w:rPr>
            </w:pPr>
            <w:r>
              <w:rPr>
                <w:rFonts w:ascii="Calibri" w:hAnsi="Calibri" w:cs="Calibri"/>
                <w:color w:val="000000"/>
              </w:rPr>
              <w:t xml:space="preserve">Support the management of the Supplier contracts </w:t>
            </w:r>
            <w:r w:rsidR="00FF25BE">
              <w:rPr>
                <w:rFonts w:ascii="Calibri" w:hAnsi="Calibri" w:cs="Calibri"/>
                <w:color w:val="000000"/>
              </w:rPr>
              <w:t>register.</w:t>
            </w:r>
            <w:r>
              <w:rPr>
                <w:rFonts w:ascii="Calibri" w:hAnsi="Calibri" w:cs="Calibri"/>
                <w:color w:val="000000"/>
              </w:rPr>
              <w:t xml:space="preserve"> </w:t>
            </w:r>
          </w:p>
          <w:p w14:paraId="00AE74A2" w14:textId="508E4476" w:rsidR="00693C54" w:rsidRPr="00693C54" w:rsidRDefault="00693C54" w:rsidP="00693C54">
            <w:pPr>
              <w:pStyle w:val="ListParagraph"/>
              <w:autoSpaceDE w:val="0"/>
              <w:autoSpaceDN w:val="0"/>
              <w:adjustRightInd w:val="0"/>
              <w:rPr>
                <w:rFonts w:ascii="Calibri" w:hAnsi="Calibri" w:cs="Calibri"/>
                <w:color w:val="000000"/>
                <w:sz w:val="24"/>
                <w:szCs w:val="24"/>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0170B376" w:rsidR="00F803B8" w:rsidRDefault="00F803B8" w:rsidP="00F803B8">
            <w:pPr>
              <w:jc w:val="both"/>
              <w:rPr>
                <w:rFonts w:ascii="Nunito Sans" w:hAnsi="Nunito Sans" w:cs="Arial"/>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2B3438" w:rsidRPr="00227750">
              <w:rPr>
                <w:rFonts w:ascii="Nunito Sans" w:hAnsi="Nunito Sans" w:cs="Arial"/>
              </w:rPr>
              <w:t>times</w:t>
            </w:r>
            <w:proofErr w:type="gramEnd"/>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w:t>
            </w:r>
            <w:r w:rsidR="00650D3A">
              <w:rPr>
                <w:rFonts w:ascii="Nunito Sans" w:hAnsi="Nunito Sans" w:cs="Arial"/>
              </w:rPr>
              <w:t>s including:</w:t>
            </w:r>
          </w:p>
          <w:p w14:paraId="5BA15CD4" w14:textId="58731C3D" w:rsidR="00650D3A" w:rsidRDefault="00650D3A" w:rsidP="00F803B8">
            <w:pPr>
              <w:jc w:val="both"/>
              <w:rPr>
                <w:rFonts w:ascii="Nunito Sans" w:hAnsi="Nunito Sans" w:cs="Arial"/>
                <w:lang w:val="en-US"/>
              </w:rPr>
            </w:pPr>
          </w:p>
          <w:p w14:paraId="3F94283A" w14:textId="77777777" w:rsid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 xml:space="preserve">Finance colleagues </w:t>
            </w:r>
          </w:p>
          <w:p w14:paraId="488F847B" w14:textId="34E4D1F2" w:rsidR="00D94DDE" w:rsidRPr="00650D3A" w:rsidRDefault="00D94DDE" w:rsidP="00650D3A">
            <w:pPr>
              <w:numPr>
                <w:ilvl w:val="0"/>
                <w:numId w:val="9"/>
              </w:numPr>
              <w:tabs>
                <w:tab w:val="num" w:pos="426"/>
              </w:tabs>
              <w:ind w:hanging="720"/>
              <w:rPr>
                <w:rFonts w:ascii="Nunito Sans" w:hAnsi="Nunito Sans" w:cs="Arial"/>
              </w:rPr>
            </w:pPr>
            <w:r>
              <w:rPr>
                <w:rFonts w:ascii="Nunito Sans" w:hAnsi="Nunito Sans" w:cs="Arial"/>
              </w:rPr>
              <w:t>Estates colleagues</w:t>
            </w:r>
          </w:p>
          <w:p w14:paraId="31D81409" w14:textId="77777777"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Operations/Clinical teams/Medical Teams</w:t>
            </w:r>
          </w:p>
          <w:p w14:paraId="49856460" w14:textId="4C3443DC"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Suppliers</w:t>
            </w:r>
            <w:r w:rsidR="00D94DDE">
              <w:rPr>
                <w:rFonts w:ascii="Nunito Sans" w:hAnsi="Nunito Sans" w:cs="Arial"/>
              </w:rPr>
              <w:t xml:space="preserve"> </w:t>
            </w:r>
          </w:p>
          <w:p w14:paraId="1D689F2D" w14:textId="77777777"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Senior Management Team</w:t>
            </w:r>
          </w:p>
          <w:p w14:paraId="530F32B1" w14:textId="77777777" w:rsidR="00650D3A" w:rsidRPr="00650D3A" w:rsidRDefault="00650D3A" w:rsidP="00F803B8">
            <w:pPr>
              <w:jc w:val="both"/>
              <w:rPr>
                <w:rFonts w:ascii="Nunito Sans" w:hAnsi="Nunito Sans" w:cs="Arial"/>
                <w:lang w:val="en-US"/>
              </w:rPr>
            </w:pP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77777777"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lastRenderedPageBreak/>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5170FB40" w:rsidR="00B56739" w:rsidRPr="00A43540"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lastRenderedPageBreak/>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746005" w:rsidRDefault="009F21D9" w:rsidP="009F21D9">
            <w:pPr>
              <w:jc w:val="both"/>
              <w:rPr>
                <w:rFonts w:ascii="Nunito Sans" w:hAnsi="Nunito Sans" w:cs="Arial"/>
                <w:highlight w:val="yellow"/>
              </w:rPr>
            </w:pPr>
          </w:p>
          <w:p w14:paraId="29DF8F8E" w14:textId="7663A27C" w:rsidR="00F803B8" w:rsidRPr="00A43540" w:rsidRDefault="009F21D9" w:rsidP="009F21D9">
            <w:pPr>
              <w:jc w:val="both"/>
              <w:rPr>
                <w:rFonts w:ascii="Nunito Sans" w:hAnsi="Nunito Sans" w:cs="Arial"/>
                <w:highlight w:val="yellow"/>
              </w:rPr>
            </w:pPr>
            <w:r w:rsidRPr="00650D3A">
              <w:rPr>
                <w:rFonts w:ascii="Nunito Sans" w:hAnsi="Nunito Sans" w:cs="Arial"/>
              </w:rPr>
              <w:t xml:space="preserve">This post has been assessed as requiring a basic DBS check. </w:t>
            </w: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F37CCB">
            <w:pPr>
              <w:jc w:val="both"/>
              <w:rPr>
                <w:rFonts w:ascii="Nunito Sans" w:hAnsi="Nunito Sans" w:cs="Arial"/>
              </w:rPr>
            </w:pPr>
          </w:p>
          <w:p w14:paraId="7F92DFA8" w14:textId="350086DC" w:rsidR="003629A8" w:rsidRPr="00896D5B" w:rsidRDefault="003629A8" w:rsidP="003629A8">
            <w:pPr>
              <w:jc w:val="both"/>
              <w:rPr>
                <w:rFonts w:ascii="Nunito Sans" w:hAnsi="Nunito Sans" w:cs="Arial"/>
              </w:rPr>
            </w:pPr>
            <w:r w:rsidRPr="00BA0FBD">
              <w:rPr>
                <w:rFonts w:ascii="Nunito Sans" w:hAnsi="Nunito Sans" w:cs="Arial"/>
              </w:rPr>
              <w:t xml:space="preserve">This post has been assessed as not being exempt from the provisions of the Rehabilitation of Offenders Act 1974; </w:t>
            </w:r>
            <w:r w:rsidR="002B3438" w:rsidRPr="00BA0FBD">
              <w:rPr>
                <w:rFonts w:ascii="Nunito Sans" w:hAnsi="Nunito Sans" w:cs="Arial"/>
              </w:rPr>
              <w:t>therefore,</w:t>
            </w:r>
            <w:r w:rsidRPr="00BA0FBD">
              <w:rPr>
                <w:rFonts w:ascii="Nunito Sans" w:hAnsi="Nunito Sans" w:cs="Arial"/>
              </w:rPr>
              <w:t xml:space="preserve"> the post holder is not required to disclose any spent convictions.</w:t>
            </w:r>
          </w:p>
          <w:p w14:paraId="4ED067A2" w14:textId="110884B3" w:rsidR="00F37CCB" w:rsidRPr="00227750" w:rsidRDefault="00F37CCB"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9B0AF2" w:rsidRPr="00227750" w14:paraId="537ECB85" w14:textId="77777777" w:rsidTr="001C5C55">
        <w:trPr>
          <w:trHeight w:val="210"/>
          <w:tblHeader/>
        </w:trPr>
        <w:tc>
          <w:tcPr>
            <w:tcW w:w="794" w:type="pct"/>
            <w:tcBorders>
              <w:bottom w:val="single" w:sz="8" w:space="0" w:color="000000"/>
              <w:right w:val="single" w:sz="6" w:space="0" w:color="000000"/>
            </w:tcBorders>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650D3A" w:rsidRPr="00227750" w14:paraId="47710D25" w14:textId="77777777" w:rsidTr="001C265D">
        <w:trPr>
          <w:trHeight w:val="1447"/>
        </w:trPr>
        <w:tc>
          <w:tcPr>
            <w:tcW w:w="794" w:type="pct"/>
            <w:tcBorders>
              <w:right w:val="single" w:sz="6" w:space="0" w:color="000000"/>
            </w:tcBorders>
          </w:tcPr>
          <w:p w14:paraId="3F65985F" w14:textId="77777777" w:rsidR="00650D3A" w:rsidRPr="00227750" w:rsidRDefault="00650D3A" w:rsidP="00650D3A">
            <w:pPr>
              <w:jc w:val="center"/>
              <w:rPr>
                <w:rFonts w:ascii="Nunito Sans" w:hAnsi="Nunito Sans"/>
                <w:b/>
                <w:sz w:val="22"/>
                <w:szCs w:val="22"/>
              </w:rPr>
            </w:pPr>
          </w:p>
          <w:p w14:paraId="379356F8" w14:textId="77777777" w:rsidR="00650D3A" w:rsidRPr="00227750" w:rsidRDefault="00650D3A" w:rsidP="00650D3A">
            <w:pPr>
              <w:jc w:val="center"/>
              <w:rPr>
                <w:rFonts w:ascii="Nunito Sans" w:hAnsi="Nunito Sans"/>
                <w:b/>
                <w:sz w:val="22"/>
                <w:szCs w:val="22"/>
              </w:rPr>
            </w:pPr>
          </w:p>
          <w:p w14:paraId="2A7C357F" w14:textId="52DBFBBB" w:rsidR="00650D3A" w:rsidRPr="00227750" w:rsidRDefault="00650D3A" w:rsidP="00650D3A">
            <w:pPr>
              <w:jc w:val="cente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32981B4F" w14:textId="77777777" w:rsidR="00650D3A" w:rsidRDefault="00650D3A" w:rsidP="00650D3A">
            <w:pPr>
              <w:rPr>
                <w:rFonts w:ascii="Calibri" w:hAnsi="Calibri" w:cs="Arial"/>
                <w:sz w:val="22"/>
                <w:szCs w:val="22"/>
                <w:lang w:eastAsia="en-US"/>
              </w:rPr>
            </w:pPr>
          </w:p>
          <w:p w14:paraId="491F2273" w14:textId="77777777" w:rsidR="001C265D" w:rsidRDefault="009256EC" w:rsidP="009256EC">
            <w:pPr>
              <w:rPr>
                <w:rFonts w:ascii="Calibri" w:hAnsi="Calibri" w:cs="Arial"/>
                <w:sz w:val="22"/>
                <w:szCs w:val="22"/>
                <w:lang w:eastAsia="en-US"/>
              </w:rPr>
            </w:pPr>
            <w:r>
              <w:rPr>
                <w:rFonts w:ascii="Calibri" w:hAnsi="Calibri" w:cs="Arial"/>
                <w:sz w:val="22"/>
                <w:szCs w:val="22"/>
                <w:lang w:eastAsia="en-US"/>
              </w:rPr>
              <w:t xml:space="preserve">A-Level standard of Education </w:t>
            </w:r>
          </w:p>
          <w:p w14:paraId="48BA1AAD" w14:textId="4A916257" w:rsidR="009256EC" w:rsidRPr="00227750" w:rsidRDefault="009256EC" w:rsidP="009256EC">
            <w:pPr>
              <w:rPr>
                <w:rFonts w:ascii="Nunito Sans" w:hAnsi="Nunito Sans"/>
                <w:sz w:val="22"/>
                <w:szCs w:val="22"/>
              </w:rPr>
            </w:pPr>
          </w:p>
        </w:tc>
        <w:tc>
          <w:tcPr>
            <w:tcW w:w="1766" w:type="pct"/>
            <w:tcBorders>
              <w:left w:val="single" w:sz="4" w:space="0" w:color="000000"/>
              <w:right w:val="single" w:sz="4" w:space="0" w:color="000000"/>
            </w:tcBorders>
          </w:tcPr>
          <w:p w14:paraId="269E3BB0" w14:textId="77777777" w:rsidR="00650D3A" w:rsidRPr="00227750" w:rsidRDefault="00650D3A" w:rsidP="00650D3A">
            <w:pPr>
              <w:rPr>
                <w:rFonts w:ascii="Nunito Sans" w:hAnsi="Nunito Sans"/>
                <w:sz w:val="22"/>
                <w:szCs w:val="22"/>
              </w:rPr>
            </w:pPr>
          </w:p>
          <w:p w14:paraId="1F648470" w14:textId="7CAB009D" w:rsidR="00A178EB" w:rsidRPr="00227750" w:rsidRDefault="00A178EB" w:rsidP="00693C54">
            <w:pPr>
              <w:rPr>
                <w:rFonts w:ascii="Nunito Sans" w:hAnsi="Nunito Sans"/>
                <w:sz w:val="22"/>
                <w:szCs w:val="22"/>
              </w:rPr>
            </w:pPr>
          </w:p>
        </w:tc>
        <w:tc>
          <w:tcPr>
            <w:tcW w:w="641" w:type="pct"/>
            <w:tcBorders>
              <w:left w:val="single" w:sz="4" w:space="0" w:color="000000"/>
            </w:tcBorders>
          </w:tcPr>
          <w:p w14:paraId="6E398AAF" w14:textId="77777777" w:rsidR="00650D3A" w:rsidRPr="00227750" w:rsidRDefault="00650D3A" w:rsidP="00650D3A">
            <w:pPr>
              <w:rPr>
                <w:rFonts w:ascii="Nunito Sans" w:hAnsi="Nunito Sans"/>
                <w:sz w:val="22"/>
                <w:szCs w:val="22"/>
              </w:rPr>
            </w:pPr>
          </w:p>
          <w:p w14:paraId="308A5F26" w14:textId="5235C4B0" w:rsidR="00650D3A" w:rsidRPr="00227750" w:rsidRDefault="001C265D" w:rsidP="00650D3A">
            <w:pPr>
              <w:rPr>
                <w:rFonts w:ascii="Nunito Sans" w:hAnsi="Nunito Sans"/>
                <w:sz w:val="22"/>
                <w:szCs w:val="22"/>
              </w:rPr>
            </w:pPr>
            <w:r>
              <w:rPr>
                <w:rFonts w:ascii="Nunito Sans" w:hAnsi="Nunito Sans"/>
                <w:sz w:val="22"/>
                <w:szCs w:val="22"/>
              </w:rPr>
              <w:t>CV and interview</w:t>
            </w:r>
          </w:p>
        </w:tc>
      </w:tr>
      <w:tr w:rsidR="00650D3A" w:rsidRPr="00227750" w14:paraId="0F220423" w14:textId="77777777" w:rsidTr="00650D3A">
        <w:trPr>
          <w:trHeight w:val="1567"/>
        </w:trPr>
        <w:tc>
          <w:tcPr>
            <w:tcW w:w="794" w:type="pct"/>
            <w:tcBorders>
              <w:right w:val="single" w:sz="6" w:space="0" w:color="000000"/>
            </w:tcBorders>
          </w:tcPr>
          <w:p w14:paraId="15E06F75" w14:textId="77777777" w:rsidR="00650D3A" w:rsidRDefault="00650D3A" w:rsidP="00650D3A">
            <w:pPr>
              <w:jc w:val="center"/>
              <w:rPr>
                <w:rFonts w:ascii="Nunito Sans" w:hAnsi="Nunito Sans"/>
                <w:b/>
                <w:sz w:val="22"/>
                <w:szCs w:val="22"/>
              </w:rPr>
            </w:pPr>
          </w:p>
          <w:p w14:paraId="23FCEF21" w14:textId="77777777" w:rsidR="00650D3A" w:rsidRDefault="00650D3A" w:rsidP="00650D3A">
            <w:pPr>
              <w:jc w:val="center"/>
              <w:rPr>
                <w:rFonts w:ascii="Nunito Sans" w:hAnsi="Nunito Sans"/>
                <w:b/>
                <w:sz w:val="22"/>
                <w:szCs w:val="22"/>
              </w:rPr>
            </w:pPr>
          </w:p>
          <w:p w14:paraId="0B11F2EB" w14:textId="59C9CBEE" w:rsidR="00650D3A" w:rsidRPr="00227750" w:rsidRDefault="00650D3A" w:rsidP="00650D3A">
            <w:pPr>
              <w:jc w:val="cente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3D03C642" w14:textId="77777777" w:rsidR="00650D3A" w:rsidRDefault="00650D3A" w:rsidP="00650D3A">
            <w:pPr>
              <w:rPr>
                <w:rFonts w:ascii="Nunito Sans" w:hAnsi="Nunito Sans"/>
                <w:sz w:val="22"/>
                <w:szCs w:val="22"/>
              </w:rPr>
            </w:pPr>
          </w:p>
          <w:p w14:paraId="796C38FE" w14:textId="021C77C3" w:rsidR="00E84B99" w:rsidRDefault="00E84B99" w:rsidP="009256EC">
            <w:pPr>
              <w:rPr>
                <w:rFonts w:ascii="Nunito Sans" w:hAnsi="Nunito Sans"/>
                <w:sz w:val="22"/>
                <w:szCs w:val="22"/>
              </w:rPr>
            </w:pPr>
            <w:r>
              <w:rPr>
                <w:rFonts w:ascii="Nunito Sans" w:hAnsi="Nunito Sans"/>
                <w:sz w:val="22"/>
                <w:szCs w:val="22"/>
              </w:rPr>
              <w:t xml:space="preserve">Experience of </w:t>
            </w:r>
            <w:r w:rsidR="00693C54">
              <w:rPr>
                <w:rFonts w:ascii="Nunito Sans" w:hAnsi="Nunito Sans"/>
                <w:sz w:val="22"/>
                <w:szCs w:val="22"/>
              </w:rPr>
              <w:t xml:space="preserve">dealing with admin tasks </w:t>
            </w:r>
          </w:p>
          <w:p w14:paraId="28A2A3C0" w14:textId="77777777" w:rsidR="00693C54" w:rsidRDefault="00693C54" w:rsidP="009256EC">
            <w:pPr>
              <w:rPr>
                <w:rFonts w:ascii="Nunito Sans" w:hAnsi="Nunito Sans"/>
                <w:sz w:val="22"/>
                <w:szCs w:val="22"/>
              </w:rPr>
            </w:pPr>
          </w:p>
          <w:p w14:paraId="3CE9ABD8" w14:textId="62281BB9" w:rsidR="00693C54" w:rsidRDefault="00693C54" w:rsidP="009256EC">
            <w:pPr>
              <w:rPr>
                <w:rFonts w:ascii="Nunito Sans" w:hAnsi="Nunito Sans"/>
                <w:sz w:val="22"/>
                <w:szCs w:val="22"/>
              </w:rPr>
            </w:pPr>
            <w:r>
              <w:rPr>
                <w:rFonts w:ascii="Nunito Sans" w:hAnsi="Nunito Sans"/>
                <w:sz w:val="22"/>
                <w:szCs w:val="22"/>
              </w:rPr>
              <w:t>Communication skills</w:t>
            </w:r>
          </w:p>
          <w:p w14:paraId="7B2EA242" w14:textId="77777777" w:rsidR="00B471A6" w:rsidRDefault="00B471A6" w:rsidP="009256EC">
            <w:pPr>
              <w:rPr>
                <w:rFonts w:ascii="Nunito Sans" w:hAnsi="Nunito Sans"/>
                <w:sz w:val="22"/>
                <w:szCs w:val="22"/>
              </w:rPr>
            </w:pPr>
          </w:p>
          <w:p w14:paraId="4AA0D200" w14:textId="0D9FD587" w:rsidR="00E84B99" w:rsidRPr="00227750" w:rsidRDefault="00E84B99" w:rsidP="009256EC">
            <w:pPr>
              <w:rPr>
                <w:rFonts w:ascii="Nunito Sans" w:hAnsi="Nunito Sans"/>
                <w:sz w:val="22"/>
                <w:szCs w:val="22"/>
              </w:rPr>
            </w:pPr>
          </w:p>
        </w:tc>
        <w:tc>
          <w:tcPr>
            <w:tcW w:w="1766" w:type="pct"/>
            <w:tcBorders>
              <w:left w:val="single" w:sz="4" w:space="0" w:color="000000"/>
              <w:right w:val="single" w:sz="4" w:space="0" w:color="000000"/>
            </w:tcBorders>
          </w:tcPr>
          <w:p w14:paraId="21F886D2" w14:textId="77777777" w:rsidR="00E84B99" w:rsidRDefault="00E84B99" w:rsidP="00E84B99">
            <w:pPr>
              <w:rPr>
                <w:rFonts w:ascii="Nunito Sans" w:hAnsi="Nunito Sans"/>
                <w:sz w:val="22"/>
                <w:szCs w:val="22"/>
              </w:rPr>
            </w:pPr>
          </w:p>
          <w:p w14:paraId="5658F629" w14:textId="57949DDD" w:rsidR="00E84B99" w:rsidRDefault="00E84B99" w:rsidP="00E84B99">
            <w:pPr>
              <w:rPr>
                <w:rFonts w:ascii="Nunito Sans" w:hAnsi="Nunito Sans"/>
                <w:sz w:val="22"/>
                <w:szCs w:val="22"/>
              </w:rPr>
            </w:pPr>
            <w:r>
              <w:rPr>
                <w:rFonts w:ascii="Nunito Sans" w:hAnsi="Nunito Sans"/>
                <w:sz w:val="22"/>
                <w:szCs w:val="22"/>
              </w:rPr>
              <w:t xml:space="preserve">Experience of </w:t>
            </w:r>
            <w:r w:rsidR="00693C54">
              <w:rPr>
                <w:rFonts w:ascii="Nunito Sans" w:hAnsi="Nunito Sans"/>
                <w:sz w:val="22"/>
                <w:szCs w:val="22"/>
              </w:rPr>
              <w:t xml:space="preserve">obtaining quotations. </w:t>
            </w:r>
            <w:r>
              <w:rPr>
                <w:rFonts w:ascii="Nunito Sans" w:hAnsi="Nunito Sans"/>
                <w:sz w:val="22"/>
                <w:szCs w:val="22"/>
              </w:rPr>
              <w:t xml:space="preserve"> </w:t>
            </w:r>
          </w:p>
          <w:p w14:paraId="0D2F60BA" w14:textId="77777777" w:rsidR="00B471A6" w:rsidRDefault="00B471A6" w:rsidP="00E84B99">
            <w:pPr>
              <w:rPr>
                <w:rFonts w:ascii="Nunito Sans" w:hAnsi="Nunito Sans"/>
                <w:sz w:val="22"/>
                <w:szCs w:val="22"/>
              </w:rPr>
            </w:pPr>
          </w:p>
          <w:p w14:paraId="16A51F6C" w14:textId="7B791F04" w:rsidR="00B471A6" w:rsidRPr="00227750" w:rsidRDefault="00B471A6" w:rsidP="00E84B99">
            <w:pPr>
              <w:rPr>
                <w:rFonts w:ascii="Nunito Sans" w:hAnsi="Nunito Sans"/>
                <w:sz w:val="22"/>
                <w:szCs w:val="22"/>
              </w:rPr>
            </w:pPr>
          </w:p>
        </w:tc>
        <w:tc>
          <w:tcPr>
            <w:tcW w:w="641" w:type="pct"/>
            <w:tcBorders>
              <w:left w:val="single" w:sz="4" w:space="0" w:color="000000"/>
            </w:tcBorders>
          </w:tcPr>
          <w:p w14:paraId="7BB2C647" w14:textId="77777777" w:rsidR="001C265D" w:rsidRDefault="001C265D" w:rsidP="00650D3A">
            <w:pPr>
              <w:rPr>
                <w:rFonts w:ascii="Nunito Sans" w:hAnsi="Nunito Sans"/>
                <w:sz w:val="22"/>
                <w:szCs w:val="22"/>
              </w:rPr>
            </w:pPr>
          </w:p>
          <w:p w14:paraId="57B32868" w14:textId="0B0FE437" w:rsidR="00650D3A" w:rsidRPr="00227750" w:rsidRDefault="001C265D" w:rsidP="00650D3A">
            <w:pPr>
              <w:rPr>
                <w:rFonts w:ascii="Nunito Sans" w:hAnsi="Nunito Sans"/>
                <w:sz w:val="22"/>
                <w:szCs w:val="22"/>
              </w:rPr>
            </w:pPr>
            <w:r>
              <w:rPr>
                <w:rFonts w:ascii="Nunito Sans" w:hAnsi="Nunito Sans"/>
                <w:sz w:val="22"/>
                <w:szCs w:val="22"/>
              </w:rPr>
              <w:t>CV and interview</w:t>
            </w:r>
          </w:p>
        </w:tc>
      </w:tr>
      <w:tr w:rsidR="00650D3A" w:rsidRPr="00227750" w14:paraId="46971A25" w14:textId="77777777" w:rsidTr="00650D3A">
        <w:trPr>
          <w:trHeight w:val="3211"/>
        </w:trPr>
        <w:tc>
          <w:tcPr>
            <w:tcW w:w="794" w:type="pct"/>
            <w:tcBorders>
              <w:right w:val="single" w:sz="6" w:space="0" w:color="000000"/>
            </w:tcBorders>
          </w:tcPr>
          <w:p w14:paraId="6B9B3E3C" w14:textId="77777777" w:rsidR="00650D3A" w:rsidRPr="00227750" w:rsidRDefault="00650D3A" w:rsidP="00650D3A">
            <w:pPr>
              <w:jc w:val="center"/>
              <w:rPr>
                <w:rFonts w:ascii="Nunito Sans" w:hAnsi="Nunito Sans"/>
                <w:b/>
                <w:sz w:val="22"/>
                <w:szCs w:val="22"/>
              </w:rPr>
            </w:pPr>
          </w:p>
          <w:p w14:paraId="3DAF79CF" w14:textId="77777777" w:rsidR="00650D3A" w:rsidRPr="00227750" w:rsidRDefault="00650D3A" w:rsidP="00650D3A">
            <w:pPr>
              <w:jc w:val="cente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0FE0D757" w14:textId="77777777" w:rsidR="00650D3A" w:rsidRPr="00227750" w:rsidRDefault="00650D3A" w:rsidP="00650D3A">
            <w:pPr>
              <w:rPr>
                <w:rFonts w:ascii="Nunito Sans" w:hAnsi="Nunito Sans"/>
                <w:sz w:val="22"/>
                <w:szCs w:val="22"/>
              </w:rPr>
            </w:pPr>
          </w:p>
          <w:p w14:paraId="3982BC8F" w14:textId="2339BC17" w:rsidR="001C265D" w:rsidRDefault="001C265D" w:rsidP="00650D3A">
            <w:pPr>
              <w:rPr>
                <w:rFonts w:ascii="Nunito Sans" w:hAnsi="Nunito Sans"/>
                <w:sz w:val="22"/>
                <w:szCs w:val="22"/>
              </w:rPr>
            </w:pPr>
            <w:r>
              <w:rPr>
                <w:rFonts w:ascii="Nunito Sans" w:hAnsi="Nunito Sans"/>
                <w:sz w:val="22"/>
                <w:szCs w:val="22"/>
              </w:rPr>
              <w:t>Able to learn quickly how to use IC24 systems and processes</w:t>
            </w:r>
          </w:p>
          <w:p w14:paraId="7AEE5CD5" w14:textId="77777777" w:rsidR="001C265D" w:rsidRDefault="001C265D" w:rsidP="00650D3A">
            <w:pPr>
              <w:rPr>
                <w:rFonts w:ascii="Nunito Sans" w:hAnsi="Nunito Sans"/>
                <w:sz w:val="22"/>
                <w:szCs w:val="22"/>
              </w:rPr>
            </w:pPr>
          </w:p>
          <w:p w14:paraId="083D919B" w14:textId="39E67013" w:rsidR="00650D3A" w:rsidRDefault="001C265D" w:rsidP="00650D3A">
            <w:pPr>
              <w:rPr>
                <w:rFonts w:ascii="Nunito Sans" w:hAnsi="Nunito Sans"/>
                <w:sz w:val="22"/>
                <w:szCs w:val="22"/>
              </w:rPr>
            </w:pPr>
            <w:r>
              <w:rPr>
                <w:rFonts w:ascii="Nunito Sans" w:hAnsi="Nunito Sans"/>
                <w:sz w:val="22"/>
                <w:szCs w:val="22"/>
              </w:rPr>
              <w:t>Excel skills</w:t>
            </w:r>
          </w:p>
          <w:p w14:paraId="683CDD84" w14:textId="2192328F" w:rsidR="001C265D" w:rsidRDefault="001C265D" w:rsidP="00650D3A">
            <w:pPr>
              <w:rPr>
                <w:rFonts w:ascii="Nunito Sans" w:hAnsi="Nunito Sans"/>
                <w:sz w:val="22"/>
                <w:szCs w:val="22"/>
              </w:rPr>
            </w:pPr>
          </w:p>
          <w:p w14:paraId="00AA685A" w14:textId="579F04CB" w:rsidR="001C265D" w:rsidRDefault="001C265D" w:rsidP="00650D3A">
            <w:pPr>
              <w:rPr>
                <w:rFonts w:ascii="Nunito Sans" w:hAnsi="Nunito Sans"/>
                <w:sz w:val="22"/>
                <w:szCs w:val="22"/>
              </w:rPr>
            </w:pPr>
            <w:r>
              <w:rPr>
                <w:rFonts w:ascii="Nunito Sans" w:hAnsi="Nunito Sans"/>
                <w:sz w:val="22"/>
                <w:szCs w:val="22"/>
              </w:rPr>
              <w:t>Organised – able to manage work</w:t>
            </w:r>
            <w:r w:rsidR="006A24D5">
              <w:rPr>
                <w:rFonts w:ascii="Nunito Sans" w:hAnsi="Nunito Sans"/>
                <w:sz w:val="22"/>
                <w:szCs w:val="22"/>
              </w:rPr>
              <w:t>load</w:t>
            </w:r>
            <w:r>
              <w:rPr>
                <w:rFonts w:ascii="Nunito Sans" w:hAnsi="Nunito Sans"/>
                <w:sz w:val="22"/>
                <w:szCs w:val="22"/>
              </w:rPr>
              <w:t xml:space="preserve"> </w:t>
            </w:r>
          </w:p>
          <w:p w14:paraId="7BD7D1A2" w14:textId="77777777" w:rsidR="001C265D" w:rsidRDefault="001C265D" w:rsidP="00650D3A">
            <w:pPr>
              <w:rPr>
                <w:rFonts w:ascii="Nunito Sans" w:hAnsi="Nunito Sans"/>
                <w:sz w:val="22"/>
                <w:szCs w:val="22"/>
              </w:rPr>
            </w:pPr>
          </w:p>
          <w:p w14:paraId="3FB1CF9D" w14:textId="3D079DC8" w:rsidR="001C265D" w:rsidRPr="00227750" w:rsidRDefault="001C265D" w:rsidP="00650D3A">
            <w:pPr>
              <w:rPr>
                <w:rFonts w:ascii="Nunito Sans" w:hAnsi="Nunito Sans"/>
                <w:sz w:val="22"/>
                <w:szCs w:val="22"/>
              </w:rPr>
            </w:pPr>
          </w:p>
        </w:tc>
        <w:tc>
          <w:tcPr>
            <w:tcW w:w="1766" w:type="pct"/>
            <w:tcBorders>
              <w:left w:val="single" w:sz="4" w:space="0" w:color="000000"/>
              <w:right w:val="single" w:sz="4" w:space="0" w:color="000000"/>
            </w:tcBorders>
          </w:tcPr>
          <w:p w14:paraId="23769DEB" w14:textId="77777777" w:rsidR="00650D3A" w:rsidRPr="00227750" w:rsidRDefault="00650D3A" w:rsidP="00650D3A">
            <w:pPr>
              <w:rPr>
                <w:rFonts w:ascii="Nunito Sans" w:hAnsi="Nunito Sans"/>
                <w:sz w:val="22"/>
                <w:szCs w:val="22"/>
              </w:rPr>
            </w:pPr>
          </w:p>
        </w:tc>
        <w:tc>
          <w:tcPr>
            <w:tcW w:w="641" w:type="pct"/>
            <w:tcBorders>
              <w:left w:val="single" w:sz="4" w:space="0" w:color="000000"/>
            </w:tcBorders>
          </w:tcPr>
          <w:p w14:paraId="1894F8B8" w14:textId="77777777" w:rsidR="00650D3A" w:rsidRPr="00227750" w:rsidRDefault="00650D3A" w:rsidP="00650D3A">
            <w:pPr>
              <w:rPr>
                <w:rFonts w:ascii="Nunito Sans" w:hAnsi="Nunito Sans"/>
                <w:sz w:val="22"/>
                <w:szCs w:val="22"/>
              </w:rPr>
            </w:pPr>
          </w:p>
          <w:p w14:paraId="2091B2B0" w14:textId="77777777" w:rsidR="00650D3A" w:rsidRDefault="006A24D5" w:rsidP="00650D3A">
            <w:pPr>
              <w:rPr>
                <w:rFonts w:ascii="Nunito Sans" w:hAnsi="Nunito Sans"/>
                <w:sz w:val="22"/>
                <w:szCs w:val="22"/>
              </w:rPr>
            </w:pPr>
            <w:r>
              <w:rPr>
                <w:rFonts w:ascii="Nunito Sans" w:hAnsi="Nunito Sans"/>
                <w:sz w:val="22"/>
                <w:szCs w:val="22"/>
              </w:rPr>
              <w:t>Interview</w:t>
            </w:r>
          </w:p>
          <w:p w14:paraId="369615AE" w14:textId="77777777" w:rsidR="006A24D5" w:rsidRDefault="006A24D5" w:rsidP="00650D3A">
            <w:pPr>
              <w:rPr>
                <w:rFonts w:ascii="Nunito Sans" w:hAnsi="Nunito Sans"/>
                <w:sz w:val="22"/>
                <w:szCs w:val="22"/>
              </w:rPr>
            </w:pPr>
          </w:p>
          <w:p w14:paraId="1253EA6F" w14:textId="77777777" w:rsidR="006A24D5" w:rsidRDefault="006A24D5" w:rsidP="00650D3A">
            <w:pPr>
              <w:rPr>
                <w:rFonts w:ascii="Nunito Sans" w:hAnsi="Nunito Sans"/>
                <w:sz w:val="22"/>
                <w:szCs w:val="22"/>
              </w:rPr>
            </w:pPr>
          </w:p>
          <w:p w14:paraId="1F809AA5" w14:textId="77777777" w:rsidR="006A24D5" w:rsidRDefault="006A24D5" w:rsidP="00650D3A">
            <w:pPr>
              <w:rPr>
                <w:rFonts w:ascii="Nunito Sans" w:hAnsi="Nunito Sans"/>
                <w:sz w:val="22"/>
                <w:szCs w:val="22"/>
              </w:rPr>
            </w:pPr>
            <w:r>
              <w:rPr>
                <w:rFonts w:ascii="Nunito Sans" w:hAnsi="Nunito Sans"/>
                <w:sz w:val="22"/>
                <w:szCs w:val="22"/>
              </w:rPr>
              <w:t>CV</w:t>
            </w:r>
          </w:p>
          <w:p w14:paraId="1A4C1503" w14:textId="77777777" w:rsidR="006A24D5" w:rsidRDefault="006A24D5" w:rsidP="00650D3A">
            <w:pPr>
              <w:rPr>
                <w:rFonts w:ascii="Nunito Sans" w:hAnsi="Nunito Sans"/>
                <w:sz w:val="22"/>
                <w:szCs w:val="22"/>
              </w:rPr>
            </w:pPr>
          </w:p>
          <w:p w14:paraId="26167519" w14:textId="1FA3A11E" w:rsidR="006A24D5" w:rsidRPr="00227750" w:rsidRDefault="006A24D5" w:rsidP="00650D3A">
            <w:pPr>
              <w:rPr>
                <w:rFonts w:ascii="Nunito Sans" w:hAnsi="Nunito Sans"/>
                <w:sz w:val="22"/>
                <w:szCs w:val="22"/>
              </w:rPr>
            </w:pPr>
            <w:r>
              <w:rPr>
                <w:rFonts w:ascii="Nunito Sans" w:hAnsi="Nunito Sans"/>
                <w:sz w:val="22"/>
                <w:szCs w:val="22"/>
              </w:rPr>
              <w:t>Interview</w:t>
            </w:r>
          </w:p>
        </w:tc>
      </w:tr>
      <w:tr w:rsidR="00650D3A" w:rsidRPr="00227750" w14:paraId="664DD28A" w14:textId="77777777" w:rsidTr="00650D3A">
        <w:trPr>
          <w:trHeight w:val="1717"/>
        </w:trPr>
        <w:tc>
          <w:tcPr>
            <w:tcW w:w="794" w:type="pct"/>
            <w:tcBorders>
              <w:right w:val="single" w:sz="6" w:space="0" w:color="000000"/>
            </w:tcBorders>
          </w:tcPr>
          <w:p w14:paraId="2DD2E405" w14:textId="77777777" w:rsidR="00650D3A" w:rsidRPr="00227750" w:rsidRDefault="00650D3A" w:rsidP="00650D3A">
            <w:pPr>
              <w:jc w:val="center"/>
              <w:rPr>
                <w:rFonts w:ascii="Nunito Sans" w:hAnsi="Nunito Sans"/>
                <w:b/>
                <w:sz w:val="22"/>
                <w:szCs w:val="22"/>
              </w:rPr>
            </w:pPr>
          </w:p>
          <w:p w14:paraId="0E8260D9" w14:textId="77777777" w:rsidR="00650D3A" w:rsidRPr="00227750" w:rsidRDefault="00650D3A" w:rsidP="00650D3A">
            <w:pPr>
              <w:jc w:val="center"/>
              <w:rPr>
                <w:rFonts w:ascii="Nunito Sans" w:hAnsi="Nunito Sans"/>
                <w:b/>
                <w:sz w:val="22"/>
                <w:szCs w:val="22"/>
              </w:rPr>
            </w:pPr>
          </w:p>
          <w:p w14:paraId="3ACA0DD2" w14:textId="77777777" w:rsidR="00650D3A" w:rsidRPr="00227750" w:rsidRDefault="00650D3A" w:rsidP="00650D3A">
            <w:pPr>
              <w:jc w:val="cente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59692541" w14:textId="77777777" w:rsidR="00650D3A" w:rsidRDefault="00650D3A" w:rsidP="00650D3A">
            <w:pPr>
              <w:rPr>
                <w:rFonts w:ascii="Nunito Sans" w:hAnsi="Nunito Sans" w:cs="Arial"/>
                <w:sz w:val="22"/>
                <w:szCs w:val="22"/>
              </w:rPr>
            </w:pPr>
          </w:p>
          <w:p w14:paraId="2786EE3E" w14:textId="77777777" w:rsidR="001C265D" w:rsidRDefault="001C265D" w:rsidP="00650D3A">
            <w:pPr>
              <w:rPr>
                <w:rFonts w:ascii="Nunito Sans" w:hAnsi="Nunito Sans" w:cs="Arial"/>
                <w:sz w:val="22"/>
                <w:szCs w:val="22"/>
              </w:rPr>
            </w:pPr>
            <w:r>
              <w:rPr>
                <w:rFonts w:ascii="Nunito Sans" w:hAnsi="Nunito Sans" w:cs="Arial"/>
                <w:sz w:val="22"/>
                <w:szCs w:val="22"/>
              </w:rPr>
              <w:t>A flexible and adaptable approach</w:t>
            </w:r>
          </w:p>
          <w:p w14:paraId="68C79D23" w14:textId="77777777" w:rsidR="001C265D" w:rsidRDefault="001C265D" w:rsidP="00650D3A">
            <w:pPr>
              <w:rPr>
                <w:rFonts w:ascii="Nunito Sans" w:hAnsi="Nunito Sans" w:cs="Arial"/>
                <w:sz w:val="22"/>
                <w:szCs w:val="22"/>
              </w:rPr>
            </w:pPr>
            <w:r>
              <w:rPr>
                <w:rFonts w:ascii="Nunito Sans" w:hAnsi="Nunito Sans" w:cs="Arial"/>
                <w:sz w:val="22"/>
                <w:szCs w:val="22"/>
              </w:rPr>
              <w:t xml:space="preserve">Willingness to learn </w:t>
            </w:r>
          </w:p>
          <w:p w14:paraId="0D27E137" w14:textId="77777777" w:rsidR="00C9477E" w:rsidRDefault="00C9477E" w:rsidP="00650D3A">
            <w:pPr>
              <w:rPr>
                <w:rFonts w:ascii="Nunito Sans" w:hAnsi="Nunito Sans" w:cs="Arial"/>
                <w:sz w:val="22"/>
                <w:szCs w:val="22"/>
              </w:rPr>
            </w:pPr>
            <w:r>
              <w:rPr>
                <w:rFonts w:ascii="Nunito Sans" w:hAnsi="Nunito Sans" w:cs="Arial"/>
                <w:sz w:val="22"/>
                <w:szCs w:val="22"/>
              </w:rPr>
              <w:t xml:space="preserve">Strong team player </w:t>
            </w:r>
          </w:p>
          <w:p w14:paraId="7480F279" w14:textId="442DEA1C" w:rsidR="00C9477E" w:rsidRPr="00227750" w:rsidRDefault="00C9477E" w:rsidP="00650D3A">
            <w:pPr>
              <w:rPr>
                <w:rFonts w:ascii="Nunito Sans" w:hAnsi="Nunito Sans" w:cs="Arial"/>
                <w:sz w:val="22"/>
                <w:szCs w:val="22"/>
              </w:rPr>
            </w:pPr>
          </w:p>
        </w:tc>
        <w:tc>
          <w:tcPr>
            <w:tcW w:w="1766" w:type="pct"/>
            <w:tcBorders>
              <w:left w:val="single" w:sz="4" w:space="0" w:color="000000"/>
              <w:right w:val="single" w:sz="4" w:space="0" w:color="000000"/>
            </w:tcBorders>
          </w:tcPr>
          <w:p w14:paraId="11E30D36" w14:textId="77777777" w:rsidR="00650D3A" w:rsidRPr="00227750" w:rsidRDefault="00650D3A" w:rsidP="00650D3A">
            <w:pPr>
              <w:rPr>
                <w:rFonts w:ascii="Nunito Sans" w:hAnsi="Nunito Sans" w:cs="Arial"/>
                <w:sz w:val="22"/>
                <w:szCs w:val="22"/>
              </w:rPr>
            </w:pPr>
          </w:p>
        </w:tc>
        <w:tc>
          <w:tcPr>
            <w:tcW w:w="641" w:type="pct"/>
            <w:tcBorders>
              <w:left w:val="single" w:sz="4" w:space="0" w:color="000000"/>
            </w:tcBorders>
          </w:tcPr>
          <w:p w14:paraId="4E7E90D5" w14:textId="77777777" w:rsidR="00650D3A" w:rsidRPr="00227750" w:rsidRDefault="00650D3A" w:rsidP="00650D3A">
            <w:pPr>
              <w:rPr>
                <w:rFonts w:ascii="Nunito Sans" w:hAnsi="Nunito Sans" w:cs="Arial"/>
                <w:sz w:val="22"/>
                <w:szCs w:val="22"/>
              </w:rPr>
            </w:pPr>
          </w:p>
          <w:p w14:paraId="68870867" w14:textId="77777777" w:rsidR="00650D3A" w:rsidRPr="00227750" w:rsidRDefault="00650D3A" w:rsidP="00650D3A">
            <w:pPr>
              <w:rPr>
                <w:rFonts w:ascii="Nunito Sans" w:hAnsi="Nunito Sans" w:cs="Arial"/>
                <w:sz w:val="22"/>
                <w:szCs w:val="22"/>
              </w:rPr>
            </w:pPr>
          </w:p>
          <w:p w14:paraId="1F5A4D22" w14:textId="4D13158F" w:rsidR="00650D3A" w:rsidRPr="00227750" w:rsidRDefault="001C265D" w:rsidP="00650D3A">
            <w:pPr>
              <w:rPr>
                <w:rFonts w:ascii="Nunito Sans" w:hAnsi="Nunito Sans" w:cs="Arial"/>
                <w:sz w:val="22"/>
                <w:szCs w:val="22"/>
              </w:rPr>
            </w:pPr>
            <w:r>
              <w:rPr>
                <w:rFonts w:ascii="Nunito Sans" w:hAnsi="Nunito Sans" w:cs="Arial"/>
                <w:sz w:val="22"/>
                <w:szCs w:val="22"/>
              </w:rPr>
              <w:t>Interview</w:t>
            </w: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4AA5" w14:textId="77777777" w:rsidR="00AC2280" w:rsidRDefault="00AC2280" w:rsidP="00D85AF1">
      <w:r>
        <w:separator/>
      </w:r>
    </w:p>
  </w:endnote>
  <w:endnote w:type="continuationSeparator" w:id="0">
    <w:p w14:paraId="4389C392" w14:textId="77777777" w:rsidR="00AC2280" w:rsidRDefault="00AC228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E1AC" w14:textId="77777777" w:rsidR="00AC2280" w:rsidRDefault="00AC2280" w:rsidP="00D85AF1">
      <w:r>
        <w:separator/>
      </w:r>
    </w:p>
  </w:footnote>
  <w:footnote w:type="continuationSeparator" w:id="0">
    <w:p w14:paraId="203A1C6A" w14:textId="77777777" w:rsidR="00AC2280" w:rsidRDefault="00AC228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4D2369F1"/>
    <w:multiLevelType w:val="hybridMultilevel"/>
    <w:tmpl w:val="57A6E3E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50A158A"/>
    <w:multiLevelType w:val="multilevel"/>
    <w:tmpl w:val="FC4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F415F38"/>
    <w:multiLevelType w:val="hybridMultilevel"/>
    <w:tmpl w:val="488A6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5417E3A"/>
    <w:multiLevelType w:val="multilevel"/>
    <w:tmpl w:val="754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F4888"/>
    <w:multiLevelType w:val="hybridMultilevel"/>
    <w:tmpl w:val="8DBA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168807">
    <w:abstractNumId w:val="5"/>
  </w:num>
  <w:num w:numId="2" w16cid:durableId="1131896281">
    <w:abstractNumId w:val="2"/>
  </w:num>
  <w:num w:numId="3" w16cid:durableId="711688116">
    <w:abstractNumId w:val="8"/>
  </w:num>
  <w:num w:numId="4" w16cid:durableId="258755787">
    <w:abstractNumId w:val="1"/>
  </w:num>
  <w:num w:numId="5" w16cid:durableId="122815375">
    <w:abstractNumId w:val="0"/>
  </w:num>
  <w:num w:numId="6" w16cid:durableId="1542590733">
    <w:abstractNumId w:val="4"/>
  </w:num>
  <w:num w:numId="7" w16cid:durableId="1950623662">
    <w:abstractNumId w:val="3"/>
  </w:num>
  <w:num w:numId="8" w16cid:durableId="1347439452">
    <w:abstractNumId w:val="11"/>
  </w:num>
  <w:num w:numId="9" w16cid:durableId="726495980">
    <w:abstractNumId w:val="6"/>
  </w:num>
  <w:num w:numId="10" w16cid:durableId="1388332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214441">
    <w:abstractNumId w:val="7"/>
  </w:num>
  <w:num w:numId="12" w16cid:durableId="635528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C61B5"/>
    <w:rsid w:val="000D2629"/>
    <w:rsid w:val="000E172D"/>
    <w:rsid w:val="000F47D3"/>
    <w:rsid w:val="000F520C"/>
    <w:rsid w:val="0011194A"/>
    <w:rsid w:val="00155484"/>
    <w:rsid w:val="0017078E"/>
    <w:rsid w:val="00183452"/>
    <w:rsid w:val="001B233E"/>
    <w:rsid w:val="001C265D"/>
    <w:rsid w:val="001C5343"/>
    <w:rsid w:val="001C559D"/>
    <w:rsid w:val="001C5C55"/>
    <w:rsid w:val="001D1943"/>
    <w:rsid w:val="00216041"/>
    <w:rsid w:val="00227750"/>
    <w:rsid w:val="00264DE3"/>
    <w:rsid w:val="00274B55"/>
    <w:rsid w:val="002844DD"/>
    <w:rsid w:val="002A49A4"/>
    <w:rsid w:val="002A7C73"/>
    <w:rsid w:val="002B3438"/>
    <w:rsid w:val="002B5ADC"/>
    <w:rsid w:val="002B5E07"/>
    <w:rsid w:val="002C2402"/>
    <w:rsid w:val="002D105B"/>
    <w:rsid w:val="002E1D16"/>
    <w:rsid w:val="002E2F7D"/>
    <w:rsid w:val="003250C4"/>
    <w:rsid w:val="00350153"/>
    <w:rsid w:val="00354E3A"/>
    <w:rsid w:val="003629A8"/>
    <w:rsid w:val="00377038"/>
    <w:rsid w:val="0038237F"/>
    <w:rsid w:val="003825A0"/>
    <w:rsid w:val="003921A3"/>
    <w:rsid w:val="003E61F3"/>
    <w:rsid w:val="0040550C"/>
    <w:rsid w:val="004132E5"/>
    <w:rsid w:val="004445D7"/>
    <w:rsid w:val="00456A14"/>
    <w:rsid w:val="00481823"/>
    <w:rsid w:val="004836C7"/>
    <w:rsid w:val="0049034B"/>
    <w:rsid w:val="004A41BB"/>
    <w:rsid w:val="004B5B6F"/>
    <w:rsid w:val="0050761A"/>
    <w:rsid w:val="00520C7F"/>
    <w:rsid w:val="00525DD2"/>
    <w:rsid w:val="00572A8C"/>
    <w:rsid w:val="005740DC"/>
    <w:rsid w:val="00580DEF"/>
    <w:rsid w:val="005843D2"/>
    <w:rsid w:val="005A0790"/>
    <w:rsid w:val="005B0642"/>
    <w:rsid w:val="005C16D6"/>
    <w:rsid w:val="005E77A3"/>
    <w:rsid w:val="00612953"/>
    <w:rsid w:val="00614D14"/>
    <w:rsid w:val="00643D11"/>
    <w:rsid w:val="00650D3A"/>
    <w:rsid w:val="00671FAA"/>
    <w:rsid w:val="00675CB3"/>
    <w:rsid w:val="006808A9"/>
    <w:rsid w:val="00693C54"/>
    <w:rsid w:val="006A22B3"/>
    <w:rsid w:val="006A24D5"/>
    <w:rsid w:val="006A77C6"/>
    <w:rsid w:val="006B2EBD"/>
    <w:rsid w:val="006C71D9"/>
    <w:rsid w:val="006E4CC2"/>
    <w:rsid w:val="006F4292"/>
    <w:rsid w:val="0072464A"/>
    <w:rsid w:val="00746005"/>
    <w:rsid w:val="007509F5"/>
    <w:rsid w:val="00753A8D"/>
    <w:rsid w:val="007970FB"/>
    <w:rsid w:val="007D1FC5"/>
    <w:rsid w:val="007E1E17"/>
    <w:rsid w:val="007F1A99"/>
    <w:rsid w:val="00801EA4"/>
    <w:rsid w:val="00806C19"/>
    <w:rsid w:val="00810055"/>
    <w:rsid w:val="00851214"/>
    <w:rsid w:val="00851D82"/>
    <w:rsid w:val="008800B0"/>
    <w:rsid w:val="00896D5B"/>
    <w:rsid w:val="008B7DDF"/>
    <w:rsid w:val="008B7F2E"/>
    <w:rsid w:val="008C4DD4"/>
    <w:rsid w:val="008D7D11"/>
    <w:rsid w:val="008E6A3F"/>
    <w:rsid w:val="0091300C"/>
    <w:rsid w:val="009256EC"/>
    <w:rsid w:val="00925E72"/>
    <w:rsid w:val="009302DE"/>
    <w:rsid w:val="00937162"/>
    <w:rsid w:val="00940B5E"/>
    <w:rsid w:val="0096593F"/>
    <w:rsid w:val="00974188"/>
    <w:rsid w:val="009A6197"/>
    <w:rsid w:val="009B03B6"/>
    <w:rsid w:val="009B0AF2"/>
    <w:rsid w:val="009B3592"/>
    <w:rsid w:val="009D1DEF"/>
    <w:rsid w:val="009D3134"/>
    <w:rsid w:val="009F21D9"/>
    <w:rsid w:val="00A0375A"/>
    <w:rsid w:val="00A12398"/>
    <w:rsid w:val="00A178EB"/>
    <w:rsid w:val="00A25AEE"/>
    <w:rsid w:val="00A43540"/>
    <w:rsid w:val="00A64B02"/>
    <w:rsid w:val="00A720D2"/>
    <w:rsid w:val="00AC2280"/>
    <w:rsid w:val="00AC6330"/>
    <w:rsid w:val="00AD1172"/>
    <w:rsid w:val="00AD6BF7"/>
    <w:rsid w:val="00B05B04"/>
    <w:rsid w:val="00B25860"/>
    <w:rsid w:val="00B328EC"/>
    <w:rsid w:val="00B43639"/>
    <w:rsid w:val="00B471A6"/>
    <w:rsid w:val="00B53F08"/>
    <w:rsid w:val="00B56739"/>
    <w:rsid w:val="00B76475"/>
    <w:rsid w:val="00B85869"/>
    <w:rsid w:val="00B85C5E"/>
    <w:rsid w:val="00BA0FBD"/>
    <w:rsid w:val="00BA1795"/>
    <w:rsid w:val="00BA500C"/>
    <w:rsid w:val="00BB17DE"/>
    <w:rsid w:val="00BE2165"/>
    <w:rsid w:val="00BF51C6"/>
    <w:rsid w:val="00C02BA3"/>
    <w:rsid w:val="00C127E6"/>
    <w:rsid w:val="00C34F3A"/>
    <w:rsid w:val="00C3538E"/>
    <w:rsid w:val="00C429C9"/>
    <w:rsid w:val="00C52F77"/>
    <w:rsid w:val="00C7399D"/>
    <w:rsid w:val="00C9477E"/>
    <w:rsid w:val="00CA21B1"/>
    <w:rsid w:val="00CB233D"/>
    <w:rsid w:val="00CD1EF1"/>
    <w:rsid w:val="00D05298"/>
    <w:rsid w:val="00D42C4F"/>
    <w:rsid w:val="00D47133"/>
    <w:rsid w:val="00D70E89"/>
    <w:rsid w:val="00D74E0A"/>
    <w:rsid w:val="00D771F2"/>
    <w:rsid w:val="00D85AF1"/>
    <w:rsid w:val="00D94796"/>
    <w:rsid w:val="00D94DDE"/>
    <w:rsid w:val="00DB0D4B"/>
    <w:rsid w:val="00DB5567"/>
    <w:rsid w:val="00DD5D4E"/>
    <w:rsid w:val="00DE273D"/>
    <w:rsid w:val="00DF0A4E"/>
    <w:rsid w:val="00E3262C"/>
    <w:rsid w:val="00E54125"/>
    <w:rsid w:val="00E802F9"/>
    <w:rsid w:val="00E84B99"/>
    <w:rsid w:val="00EA1C98"/>
    <w:rsid w:val="00EA28E3"/>
    <w:rsid w:val="00EA4B44"/>
    <w:rsid w:val="00EB68F1"/>
    <w:rsid w:val="00EC491D"/>
    <w:rsid w:val="00EC7122"/>
    <w:rsid w:val="00ED6A06"/>
    <w:rsid w:val="00EF6D31"/>
    <w:rsid w:val="00F1047E"/>
    <w:rsid w:val="00F227F1"/>
    <w:rsid w:val="00F338A8"/>
    <w:rsid w:val="00F37CCB"/>
    <w:rsid w:val="00F77842"/>
    <w:rsid w:val="00F803B8"/>
    <w:rsid w:val="00FF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803B8"/>
    <w:pPr>
      <w:ind w:left="720"/>
      <w:contextualSpacing/>
    </w:pPr>
  </w:style>
  <w:style w:type="paragraph" w:styleId="NormalWeb">
    <w:name w:val="Normal (Web)"/>
    <w:basedOn w:val="Normal"/>
    <w:uiPriority w:val="99"/>
    <w:unhideWhenUsed/>
    <w:rsid w:val="00D771F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4134">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496768703">
      <w:bodyDiv w:val="1"/>
      <w:marLeft w:val="0"/>
      <w:marRight w:val="0"/>
      <w:marTop w:val="0"/>
      <w:marBottom w:val="0"/>
      <w:divBdr>
        <w:top w:val="none" w:sz="0" w:space="0" w:color="auto"/>
        <w:left w:val="none" w:sz="0" w:space="0" w:color="auto"/>
        <w:bottom w:val="none" w:sz="0" w:space="0" w:color="auto"/>
        <w:right w:val="none" w:sz="0" w:space="0" w:color="auto"/>
      </w:divBdr>
    </w:div>
    <w:div w:id="514341724">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621423967">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973948907">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525166200">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173</TotalTime>
  <Pages>6</Pages>
  <Words>1364</Words>
  <Characters>7997</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Chloe Aliot</cp:lastModifiedBy>
  <cp:revision>5</cp:revision>
  <cp:lastPrinted>2021-11-12T14:44:00Z</cp:lastPrinted>
  <dcterms:created xsi:type="dcterms:W3CDTF">2026-03-17T13:56:00Z</dcterms:created>
  <dcterms:modified xsi:type="dcterms:W3CDTF">2026-05-05T09:54:00Z</dcterms:modified>
</cp:coreProperties>
</file>