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D13F44" w14:paraId="36DA185B" w14:textId="77777777" w:rsidTr="00227750">
        <w:tc>
          <w:tcPr>
            <w:tcW w:w="9252" w:type="dxa"/>
            <w:gridSpan w:val="2"/>
          </w:tcPr>
          <w:p w14:paraId="0FA48DA1" w14:textId="037FB358" w:rsidR="00227750" w:rsidRPr="00D13F44" w:rsidRDefault="002E1D16" w:rsidP="00DB48C4">
            <w:pPr>
              <w:jc w:val="center"/>
              <w:rPr>
                <w:rFonts w:ascii="Nunito Sans" w:hAnsi="Nunito Sans" w:cs="Arial"/>
                <w:b/>
              </w:rPr>
            </w:pPr>
            <w:r w:rsidRPr="00D13F44">
              <w:rPr>
                <w:rFonts w:ascii="Nunito Sans" w:hAnsi="Nunito Sans" w:cs="Arial"/>
                <w:b/>
              </w:rPr>
              <w:t>JOB DESCRIPTION</w:t>
            </w:r>
          </w:p>
        </w:tc>
      </w:tr>
      <w:tr w:rsidR="001A0508" w:rsidRPr="00D13F44" w14:paraId="7B75133E" w14:textId="77777777" w:rsidTr="00227750">
        <w:tc>
          <w:tcPr>
            <w:tcW w:w="2361" w:type="dxa"/>
          </w:tcPr>
          <w:p w14:paraId="67E51DBE" w14:textId="77777777" w:rsidR="001A0508" w:rsidRPr="00D13F44" w:rsidRDefault="001A0508" w:rsidP="001A0508">
            <w:pPr>
              <w:rPr>
                <w:rFonts w:ascii="Nunito Sans" w:hAnsi="Nunito Sans" w:cs="Arial"/>
                <w:b/>
              </w:rPr>
            </w:pPr>
            <w:r w:rsidRPr="00D13F44">
              <w:rPr>
                <w:rFonts w:ascii="Nunito Sans" w:hAnsi="Nunito Sans" w:cs="Arial"/>
                <w:b/>
              </w:rPr>
              <w:t>Job title:</w:t>
            </w:r>
          </w:p>
        </w:tc>
        <w:tc>
          <w:tcPr>
            <w:tcW w:w="6891" w:type="dxa"/>
          </w:tcPr>
          <w:p w14:paraId="5BB2F530" w14:textId="5D856ED0" w:rsidR="001A0508" w:rsidRPr="00D13F44" w:rsidRDefault="00F6703A" w:rsidP="001A0508">
            <w:pPr>
              <w:rPr>
                <w:rFonts w:ascii="Nunito Sans" w:hAnsi="Nunito Sans" w:cs="Arial"/>
              </w:rPr>
            </w:pPr>
            <w:r>
              <w:rPr>
                <w:rFonts w:ascii="Nunito Sans" w:hAnsi="Nunito Sans" w:cs="Arial"/>
              </w:rPr>
              <w:t>Corporate</w:t>
            </w:r>
            <w:r w:rsidR="0052743D">
              <w:rPr>
                <w:rFonts w:ascii="Nunito Sans" w:hAnsi="Nunito Sans" w:cs="Arial"/>
              </w:rPr>
              <w:t xml:space="preserve"> Systems Lead</w:t>
            </w:r>
          </w:p>
        </w:tc>
      </w:tr>
      <w:tr w:rsidR="001A0508" w:rsidRPr="00D13F44" w14:paraId="564EF3B7" w14:textId="77777777" w:rsidTr="00227750">
        <w:tc>
          <w:tcPr>
            <w:tcW w:w="2361" w:type="dxa"/>
          </w:tcPr>
          <w:p w14:paraId="55702570" w14:textId="77777777" w:rsidR="001A0508" w:rsidRPr="00D13F44" w:rsidRDefault="001A0508" w:rsidP="001A0508">
            <w:pPr>
              <w:rPr>
                <w:rFonts w:ascii="Nunito Sans" w:hAnsi="Nunito Sans" w:cs="Arial"/>
                <w:b/>
              </w:rPr>
            </w:pPr>
            <w:r w:rsidRPr="00D13F44">
              <w:rPr>
                <w:rFonts w:ascii="Nunito Sans" w:hAnsi="Nunito Sans" w:cs="Arial"/>
                <w:b/>
              </w:rPr>
              <w:t>Team/Department:</w:t>
            </w:r>
          </w:p>
        </w:tc>
        <w:tc>
          <w:tcPr>
            <w:tcW w:w="6891" w:type="dxa"/>
          </w:tcPr>
          <w:p w14:paraId="4A591387" w14:textId="4396F541" w:rsidR="001A0508" w:rsidRPr="00D13F44" w:rsidRDefault="00F6703A" w:rsidP="001A0508">
            <w:pPr>
              <w:rPr>
                <w:rFonts w:ascii="Nunito Sans" w:hAnsi="Nunito Sans" w:cs="Arial"/>
              </w:rPr>
            </w:pPr>
            <w:r>
              <w:rPr>
                <w:rFonts w:ascii="Nunito Sans" w:hAnsi="Nunito Sans" w:cs="Arial"/>
              </w:rPr>
              <w:t>Information, Communication and Technology</w:t>
            </w:r>
          </w:p>
        </w:tc>
      </w:tr>
      <w:tr w:rsidR="001A0508" w:rsidRPr="00D13F44" w14:paraId="064890EB" w14:textId="77777777" w:rsidTr="00227750">
        <w:tc>
          <w:tcPr>
            <w:tcW w:w="2361" w:type="dxa"/>
          </w:tcPr>
          <w:p w14:paraId="2DE88CDF" w14:textId="77777777" w:rsidR="001A0508" w:rsidRPr="00D13F44" w:rsidRDefault="001A0508" w:rsidP="001A0508">
            <w:pPr>
              <w:rPr>
                <w:rFonts w:ascii="Nunito Sans" w:hAnsi="Nunito Sans" w:cs="Arial"/>
                <w:b/>
              </w:rPr>
            </w:pPr>
            <w:r w:rsidRPr="00D13F44">
              <w:rPr>
                <w:rFonts w:ascii="Nunito Sans" w:hAnsi="Nunito Sans" w:cs="Arial"/>
                <w:b/>
              </w:rPr>
              <w:t>Location:</w:t>
            </w:r>
          </w:p>
        </w:tc>
        <w:tc>
          <w:tcPr>
            <w:tcW w:w="6891" w:type="dxa"/>
          </w:tcPr>
          <w:p w14:paraId="4D71153D" w14:textId="6627B34E" w:rsidR="001A0508" w:rsidRPr="00D13F44" w:rsidRDefault="00F6703A" w:rsidP="001A0508">
            <w:pPr>
              <w:rPr>
                <w:rFonts w:ascii="Nunito Sans" w:hAnsi="Nunito Sans" w:cs="Arial"/>
              </w:rPr>
            </w:pPr>
            <w:r>
              <w:rPr>
                <w:rFonts w:ascii="Nunito Sans" w:hAnsi="Nunito Sans" w:cs="Arial"/>
              </w:rPr>
              <w:t xml:space="preserve">Ashford, Kent, Hybrid </w:t>
            </w:r>
          </w:p>
        </w:tc>
      </w:tr>
      <w:tr w:rsidR="001A0508" w:rsidRPr="00D13F44" w14:paraId="52C5707B" w14:textId="77777777" w:rsidTr="00227750">
        <w:tc>
          <w:tcPr>
            <w:tcW w:w="2361" w:type="dxa"/>
          </w:tcPr>
          <w:p w14:paraId="28EC2CFD" w14:textId="77777777" w:rsidR="001A0508" w:rsidRPr="00D13F44" w:rsidRDefault="001A0508" w:rsidP="001A0508">
            <w:pPr>
              <w:rPr>
                <w:rFonts w:ascii="Nunito Sans" w:hAnsi="Nunito Sans" w:cs="Arial"/>
                <w:b/>
              </w:rPr>
            </w:pPr>
            <w:r w:rsidRPr="00D13F44">
              <w:rPr>
                <w:rFonts w:ascii="Nunito Sans" w:hAnsi="Nunito Sans" w:cs="Arial"/>
                <w:b/>
              </w:rPr>
              <w:t>Hours of work:</w:t>
            </w:r>
          </w:p>
        </w:tc>
        <w:tc>
          <w:tcPr>
            <w:tcW w:w="6891" w:type="dxa"/>
          </w:tcPr>
          <w:p w14:paraId="0786A06F" w14:textId="5ED2951F" w:rsidR="001A0508" w:rsidRPr="00D13F44" w:rsidRDefault="00F6703A" w:rsidP="001A0508">
            <w:pPr>
              <w:rPr>
                <w:rFonts w:ascii="Nunito Sans" w:hAnsi="Nunito Sans" w:cs="Arial"/>
              </w:rPr>
            </w:pPr>
            <w:r>
              <w:rPr>
                <w:rFonts w:ascii="Nunito Sans" w:hAnsi="Nunito Sans" w:cs="Arial"/>
              </w:rPr>
              <w:t>37.5h p/w</w:t>
            </w:r>
          </w:p>
        </w:tc>
      </w:tr>
      <w:tr w:rsidR="001A0508" w:rsidRPr="00D13F44" w14:paraId="01DD725D" w14:textId="77777777" w:rsidTr="00227750">
        <w:tc>
          <w:tcPr>
            <w:tcW w:w="2361" w:type="dxa"/>
          </w:tcPr>
          <w:p w14:paraId="7B78F453" w14:textId="77777777" w:rsidR="001A0508" w:rsidRPr="00D13F44" w:rsidRDefault="001A0508" w:rsidP="001A0508">
            <w:pPr>
              <w:rPr>
                <w:rFonts w:ascii="Nunito Sans" w:hAnsi="Nunito Sans" w:cs="Arial"/>
                <w:b/>
              </w:rPr>
            </w:pPr>
            <w:r w:rsidRPr="00D13F44">
              <w:rPr>
                <w:rFonts w:ascii="Nunito Sans" w:hAnsi="Nunito Sans" w:cs="Arial"/>
                <w:b/>
              </w:rPr>
              <w:t>Job title the post holder will report to:</w:t>
            </w:r>
          </w:p>
        </w:tc>
        <w:tc>
          <w:tcPr>
            <w:tcW w:w="6891" w:type="dxa"/>
          </w:tcPr>
          <w:p w14:paraId="6A420597" w14:textId="22E3E603" w:rsidR="001A0508" w:rsidRPr="00D13F44" w:rsidRDefault="00F6703A" w:rsidP="001A0508">
            <w:pPr>
              <w:rPr>
                <w:rFonts w:ascii="Nunito Sans" w:hAnsi="Nunito Sans" w:cs="Arial"/>
              </w:rPr>
            </w:pPr>
            <w:r>
              <w:rPr>
                <w:rFonts w:ascii="Nunito Sans" w:hAnsi="Nunito Sans" w:cs="Arial"/>
              </w:rPr>
              <w:t>Head of Business Intelligence and Analytics</w:t>
            </w:r>
          </w:p>
        </w:tc>
      </w:tr>
      <w:tr w:rsidR="001A0508" w:rsidRPr="00D13F44" w14:paraId="242A85B6" w14:textId="77777777" w:rsidTr="00227750">
        <w:tc>
          <w:tcPr>
            <w:tcW w:w="2361" w:type="dxa"/>
          </w:tcPr>
          <w:p w14:paraId="2778FA9B" w14:textId="0B9D8B67" w:rsidR="001A0508" w:rsidRPr="00BA0AFC" w:rsidRDefault="001A0508" w:rsidP="001A0508">
            <w:pPr>
              <w:rPr>
                <w:rFonts w:ascii="Nunito Sans" w:hAnsi="Nunito Sans" w:cs="Arial"/>
                <w:b/>
              </w:rPr>
            </w:pPr>
            <w:r w:rsidRPr="00BA0AFC">
              <w:rPr>
                <w:rFonts w:ascii="Nunito Sans" w:hAnsi="Nunito Sans" w:cs="Arial"/>
                <w:b/>
              </w:rPr>
              <w:t>Job titles reporting to the post holder:</w:t>
            </w:r>
          </w:p>
        </w:tc>
        <w:tc>
          <w:tcPr>
            <w:tcW w:w="6891" w:type="dxa"/>
          </w:tcPr>
          <w:p w14:paraId="6732D537" w14:textId="074A9C99" w:rsidR="001A0508" w:rsidRPr="00BA0AFC" w:rsidRDefault="00F6703A" w:rsidP="001A0508">
            <w:pPr>
              <w:rPr>
                <w:rFonts w:ascii="Nunito Sans" w:hAnsi="Nunito Sans" w:cs="Arial"/>
              </w:rPr>
            </w:pPr>
            <w:r w:rsidRPr="00BA0AFC">
              <w:rPr>
                <w:rFonts w:ascii="Nunito Sans" w:hAnsi="Nunito Sans" w:cs="Arial"/>
              </w:rPr>
              <w:t>S</w:t>
            </w:r>
            <w:r w:rsidR="004873E2" w:rsidRPr="00BA0AFC">
              <w:rPr>
                <w:rFonts w:ascii="Nunito Sans" w:hAnsi="Nunito Sans" w:cs="Arial"/>
              </w:rPr>
              <w:t>ystems Advisor</w:t>
            </w:r>
            <w:r w:rsidR="005E1F3A" w:rsidRPr="00BA0AFC">
              <w:rPr>
                <w:rFonts w:ascii="Nunito Sans" w:hAnsi="Nunito Sans" w:cs="Arial"/>
              </w:rPr>
              <w:t xml:space="preserve"> (</w:t>
            </w:r>
            <w:r w:rsidR="004873E2" w:rsidRPr="00BA0AFC">
              <w:rPr>
                <w:rFonts w:ascii="Nunito Sans" w:hAnsi="Nunito Sans" w:cs="Arial"/>
              </w:rPr>
              <w:t>1</w:t>
            </w:r>
            <w:r w:rsidR="005E1F3A" w:rsidRPr="00BA0AFC">
              <w:rPr>
                <w:rFonts w:ascii="Nunito Sans" w:hAnsi="Nunito Sans" w:cs="Arial"/>
              </w:rPr>
              <w:t xml:space="preserve"> WTE)</w:t>
            </w:r>
          </w:p>
        </w:tc>
      </w:tr>
      <w:tr w:rsidR="001A0508" w:rsidRPr="00D13F44" w14:paraId="5DC18A93" w14:textId="77777777" w:rsidTr="00227750">
        <w:tc>
          <w:tcPr>
            <w:tcW w:w="2361" w:type="dxa"/>
          </w:tcPr>
          <w:p w14:paraId="0E584BB8" w14:textId="77777777" w:rsidR="001A0508" w:rsidRPr="00D13F44" w:rsidRDefault="001A0508" w:rsidP="001A0508">
            <w:pPr>
              <w:rPr>
                <w:rFonts w:ascii="Nunito Sans" w:hAnsi="Nunito Sans" w:cs="Arial"/>
                <w:b/>
              </w:rPr>
            </w:pPr>
            <w:r w:rsidRPr="00D13F44">
              <w:rPr>
                <w:rFonts w:ascii="Nunito Sans" w:hAnsi="Nunito Sans" w:cs="Arial"/>
                <w:b/>
              </w:rPr>
              <w:t>Date the role profile was revised:</w:t>
            </w:r>
          </w:p>
        </w:tc>
        <w:tc>
          <w:tcPr>
            <w:tcW w:w="6891" w:type="dxa"/>
          </w:tcPr>
          <w:p w14:paraId="6C5D98F3" w14:textId="44B2A74D" w:rsidR="001A0508" w:rsidRPr="00D13F44" w:rsidRDefault="009442A8" w:rsidP="001A0508">
            <w:pPr>
              <w:rPr>
                <w:rFonts w:ascii="Nunito Sans" w:hAnsi="Nunito Sans" w:cs="Arial"/>
              </w:rPr>
            </w:pPr>
            <w:r>
              <w:rPr>
                <w:rFonts w:ascii="Nunito Sans" w:hAnsi="Nunito Sans" w:cs="Arial"/>
              </w:rPr>
              <w:t>August</w:t>
            </w:r>
            <w:r w:rsidR="00F6703A">
              <w:rPr>
                <w:rFonts w:ascii="Nunito Sans" w:hAnsi="Nunito Sans" w:cs="Arial"/>
              </w:rPr>
              <w:t xml:space="preserve"> 2024</w:t>
            </w:r>
          </w:p>
        </w:tc>
      </w:tr>
      <w:tr w:rsidR="001A0508" w:rsidRPr="00D13F44" w14:paraId="33EDFC07" w14:textId="77777777" w:rsidTr="00227750">
        <w:tc>
          <w:tcPr>
            <w:tcW w:w="9252" w:type="dxa"/>
            <w:gridSpan w:val="2"/>
          </w:tcPr>
          <w:p w14:paraId="64EE239C" w14:textId="77777777" w:rsidR="001A0508" w:rsidRPr="00D13F44" w:rsidRDefault="001A0508" w:rsidP="001A0508">
            <w:pPr>
              <w:rPr>
                <w:rFonts w:ascii="Nunito Sans" w:hAnsi="Nunito Sans" w:cs="Arial"/>
                <w:b/>
              </w:rPr>
            </w:pPr>
          </w:p>
          <w:p w14:paraId="1ED8FB54" w14:textId="3081CB0B" w:rsidR="001A0508" w:rsidRDefault="001A0508" w:rsidP="001A0508">
            <w:pPr>
              <w:rPr>
                <w:rFonts w:ascii="Nunito Sans" w:hAnsi="Nunito Sans" w:cs="Arial"/>
                <w:b/>
              </w:rPr>
            </w:pPr>
            <w:r w:rsidRPr="00D13F44">
              <w:rPr>
                <w:rFonts w:ascii="Nunito Sans" w:hAnsi="Nunito Sans" w:cs="Arial"/>
                <w:b/>
              </w:rPr>
              <w:t>JOB PURPOSE</w:t>
            </w:r>
          </w:p>
          <w:p w14:paraId="7E57419B" w14:textId="77777777" w:rsidR="00D54B06" w:rsidRPr="00D13F44" w:rsidRDefault="00D54B06" w:rsidP="001A0508">
            <w:pPr>
              <w:rPr>
                <w:rFonts w:ascii="Nunito Sans" w:hAnsi="Nunito Sans" w:cs="Arial"/>
                <w:b/>
              </w:rPr>
            </w:pPr>
          </w:p>
          <w:p w14:paraId="789DA6EC" w14:textId="473E92DA" w:rsidR="00F6703A" w:rsidRDefault="00B5484D" w:rsidP="005E1F3A">
            <w:pPr>
              <w:jc w:val="both"/>
              <w:rPr>
                <w:rFonts w:ascii="Nunito Sans" w:hAnsi="Nunito Sans" w:cs="Arial"/>
              </w:rPr>
            </w:pPr>
            <w:r>
              <w:rPr>
                <w:rFonts w:ascii="Nunito Sans" w:hAnsi="Nunito Sans" w:cs="Arial"/>
              </w:rPr>
              <w:t>W</w:t>
            </w:r>
            <w:r w:rsidR="005E1F3A" w:rsidRPr="00D13F44">
              <w:rPr>
                <w:rFonts w:ascii="Nunito Sans" w:hAnsi="Nunito Sans" w:cs="Arial"/>
              </w:rPr>
              <w:t xml:space="preserve">e </w:t>
            </w:r>
            <w:r w:rsidR="00F6703A">
              <w:rPr>
                <w:rFonts w:ascii="Nunito Sans" w:hAnsi="Nunito Sans" w:cs="Arial"/>
              </w:rPr>
              <w:t>are working towards transforming our Corporate Technologies in IC24, which our Corporate Systems Lead will help us achieve.</w:t>
            </w:r>
          </w:p>
          <w:p w14:paraId="1B224525" w14:textId="77777777" w:rsidR="00F6703A" w:rsidRDefault="00F6703A" w:rsidP="005E1F3A">
            <w:pPr>
              <w:jc w:val="both"/>
              <w:rPr>
                <w:rFonts w:ascii="Nunito Sans" w:hAnsi="Nunito Sans" w:cs="Arial"/>
              </w:rPr>
            </w:pPr>
          </w:p>
          <w:p w14:paraId="0CC36C05" w14:textId="77777777" w:rsidR="00F6703A" w:rsidRPr="00F6703A" w:rsidRDefault="00F6703A" w:rsidP="00F6703A">
            <w:pPr>
              <w:jc w:val="both"/>
              <w:rPr>
                <w:rFonts w:ascii="Nunito Sans" w:hAnsi="Nunito Sans" w:cs="Arial"/>
              </w:rPr>
            </w:pPr>
            <w:r w:rsidRPr="00F6703A">
              <w:rPr>
                <w:rFonts w:ascii="Nunito Sans" w:hAnsi="Nunito Sans" w:cs="Arial"/>
              </w:rPr>
              <w:t>This critical role oversees the company's core enterprise systems' implementation, maintenance, and optimisation. The Corporate Systems Lead will work closely with cross-functional teams to ensure the seamless integration and efficient operation of mission-critical applications and infrastructure.</w:t>
            </w:r>
          </w:p>
          <w:p w14:paraId="30CCE403" w14:textId="77777777" w:rsidR="005E1F3A" w:rsidRPr="00D13F44" w:rsidRDefault="005E1F3A" w:rsidP="005E1F3A">
            <w:pPr>
              <w:jc w:val="both"/>
              <w:rPr>
                <w:rFonts w:ascii="Nunito Sans" w:hAnsi="Nunito Sans" w:cs="Arial"/>
              </w:rPr>
            </w:pPr>
          </w:p>
          <w:p w14:paraId="6C40E2C0" w14:textId="77777777" w:rsidR="001A0508" w:rsidRDefault="005E1F3A" w:rsidP="00F6703A">
            <w:pPr>
              <w:jc w:val="both"/>
              <w:rPr>
                <w:rFonts w:ascii="Nunito Sans" w:hAnsi="Nunito Sans" w:cs="Arial"/>
              </w:rPr>
            </w:pPr>
            <w:r w:rsidRPr="00D13F44">
              <w:rPr>
                <w:rFonts w:ascii="Nunito Sans" w:hAnsi="Nunito Sans" w:cs="Arial"/>
              </w:rPr>
              <w:t xml:space="preserve">Delivering the </w:t>
            </w:r>
            <w:r w:rsidR="00F6703A">
              <w:rPr>
                <w:rFonts w:ascii="Nunito Sans" w:hAnsi="Nunito Sans" w:cs="Arial"/>
              </w:rPr>
              <w:t>highest-quality patient care is at the heart of what we do at IC24. This role supports this through streamlining processes and linkages to other systems, removing non-added value activity throughout IC24, and leading</w:t>
            </w:r>
            <w:r w:rsidR="00477019">
              <w:rPr>
                <w:rFonts w:ascii="Nunito Sans" w:hAnsi="Nunito Sans" w:cs="Arial"/>
              </w:rPr>
              <w:t xml:space="preserve"> activities</w:t>
            </w:r>
            <w:r w:rsidR="00F6703A">
              <w:rPr>
                <w:rFonts w:ascii="Nunito Sans" w:hAnsi="Nunito Sans" w:cs="Arial"/>
              </w:rPr>
              <w:t>.</w:t>
            </w:r>
          </w:p>
          <w:p w14:paraId="36CB64FD" w14:textId="112C2677" w:rsidR="00F6703A" w:rsidRPr="00D13F44" w:rsidRDefault="00F6703A" w:rsidP="00F6703A">
            <w:pPr>
              <w:jc w:val="both"/>
              <w:rPr>
                <w:rFonts w:ascii="Nunito Sans" w:hAnsi="Nunito Sans" w:cs="Arial"/>
              </w:rPr>
            </w:pPr>
          </w:p>
        </w:tc>
      </w:tr>
      <w:tr w:rsidR="001A0508" w:rsidRPr="00D13F44" w14:paraId="3FBD1303" w14:textId="77777777" w:rsidTr="00227750">
        <w:tc>
          <w:tcPr>
            <w:tcW w:w="9252" w:type="dxa"/>
            <w:gridSpan w:val="2"/>
          </w:tcPr>
          <w:p w14:paraId="4BEA6246" w14:textId="77777777" w:rsidR="001A0508" w:rsidRPr="00310400" w:rsidRDefault="001A0508" w:rsidP="00310400">
            <w:pPr>
              <w:ind w:left="720"/>
              <w:rPr>
                <w:rFonts w:ascii="Nunito Sans" w:hAnsi="Nunito Sans" w:cs="Arial"/>
              </w:rPr>
            </w:pPr>
          </w:p>
          <w:p w14:paraId="79C8E713" w14:textId="77777777" w:rsidR="001A0508" w:rsidRPr="00310400" w:rsidRDefault="001A0508" w:rsidP="00310400">
            <w:pPr>
              <w:rPr>
                <w:rFonts w:ascii="Nunito Sans" w:hAnsi="Nunito Sans" w:cs="Arial"/>
                <w:b/>
              </w:rPr>
            </w:pPr>
            <w:r w:rsidRPr="00310400">
              <w:rPr>
                <w:rFonts w:ascii="Nunito Sans" w:hAnsi="Nunito Sans" w:cs="Arial"/>
                <w:b/>
              </w:rPr>
              <w:t>KEY RESPONSIBILITES AND ACCOUNTABILITIES</w:t>
            </w:r>
          </w:p>
          <w:p w14:paraId="2B55C754" w14:textId="77777777" w:rsidR="001A0508" w:rsidRPr="00310400" w:rsidRDefault="001A0508" w:rsidP="00310400">
            <w:pPr>
              <w:ind w:left="720"/>
              <w:rPr>
                <w:rFonts w:ascii="Nunito Sans" w:hAnsi="Nunito Sans" w:cs="Arial"/>
              </w:rPr>
            </w:pPr>
          </w:p>
          <w:p w14:paraId="70968B26" w14:textId="77777777" w:rsidR="00F6703A" w:rsidRPr="00AB18B2" w:rsidRDefault="00F6703A" w:rsidP="00F6703A">
            <w:pPr>
              <w:pStyle w:val="NormalWeb"/>
              <w:numPr>
                <w:ilvl w:val="0"/>
                <w:numId w:val="10"/>
              </w:numPr>
              <w:rPr>
                <w:rFonts w:ascii="Nunito Sans" w:hAnsi="Nunito Sans"/>
                <w:sz w:val="20"/>
                <w:szCs w:val="20"/>
              </w:rPr>
            </w:pPr>
            <w:r w:rsidRPr="00AB18B2">
              <w:rPr>
                <w:rFonts w:ascii="Nunito Sans" w:hAnsi="Nunito Sans"/>
                <w:sz w:val="20"/>
                <w:szCs w:val="20"/>
              </w:rPr>
              <w:t>Manage the end-to-end lifecycle of the company's core business systems.</w:t>
            </w:r>
          </w:p>
          <w:p w14:paraId="5A65143C" w14:textId="77777777" w:rsidR="00F6703A" w:rsidRPr="00AB18B2" w:rsidRDefault="00F6703A" w:rsidP="00F6703A">
            <w:pPr>
              <w:pStyle w:val="NormalWeb"/>
              <w:numPr>
                <w:ilvl w:val="0"/>
                <w:numId w:val="10"/>
              </w:numPr>
              <w:rPr>
                <w:rFonts w:ascii="Nunito Sans" w:hAnsi="Nunito Sans"/>
                <w:sz w:val="20"/>
                <w:szCs w:val="20"/>
              </w:rPr>
            </w:pPr>
            <w:r w:rsidRPr="00AB18B2">
              <w:rPr>
                <w:rFonts w:ascii="Nunito Sans" w:hAnsi="Nunito Sans"/>
                <w:sz w:val="20"/>
                <w:szCs w:val="20"/>
              </w:rPr>
              <w:t>Identify and address system performance issues, bottlenecks, and vulnerabilities to maintain high availability and reliability.</w:t>
            </w:r>
          </w:p>
          <w:p w14:paraId="35588B4D" w14:textId="45771B27" w:rsidR="00F6703A" w:rsidRPr="00F6703A" w:rsidRDefault="00F6703A" w:rsidP="00F6703A">
            <w:pPr>
              <w:pStyle w:val="NormalWeb"/>
              <w:numPr>
                <w:ilvl w:val="0"/>
                <w:numId w:val="10"/>
              </w:numPr>
              <w:rPr>
                <w:rFonts w:ascii="Nunito Sans" w:hAnsi="Nunito Sans"/>
                <w:sz w:val="20"/>
                <w:szCs w:val="20"/>
              </w:rPr>
            </w:pPr>
            <w:r w:rsidRPr="00AB18B2">
              <w:rPr>
                <w:rFonts w:ascii="Nunito Sans" w:hAnsi="Nunito Sans"/>
                <w:sz w:val="20"/>
                <w:szCs w:val="20"/>
              </w:rPr>
              <w:t xml:space="preserve">Collaborate with IT, finance, and </w:t>
            </w:r>
            <w:r>
              <w:rPr>
                <w:rFonts w:ascii="Nunito Sans" w:hAnsi="Nunito Sans"/>
                <w:sz w:val="20"/>
                <w:szCs w:val="20"/>
              </w:rPr>
              <w:t>other central</w:t>
            </w:r>
            <w:r w:rsidRPr="00AB18B2">
              <w:rPr>
                <w:rFonts w:ascii="Nunito Sans" w:hAnsi="Nunito Sans"/>
                <w:sz w:val="20"/>
                <w:szCs w:val="20"/>
              </w:rPr>
              <w:t xml:space="preserve"> teams to define and implement system enhancements, upgrades, and integrations.</w:t>
            </w:r>
          </w:p>
          <w:p w14:paraId="2033BD12" w14:textId="35EFFB40" w:rsidR="00F6703A" w:rsidRPr="00F6703A" w:rsidRDefault="00F6703A" w:rsidP="00F6703A">
            <w:pPr>
              <w:pStyle w:val="NormalWeb"/>
              <w:numPr>
                <w:ilvl w:val="0"/>
                <w:numId w:val="10"/>
              </w:numPr>
              <w:rPr>
                <w:rFonts w:ascii="Nunito Sans" w:hAnsi="Nunito Sans"/>
                <w:sz w:val="20"/>
                <w:szCs w:val="20"/>
              </w:rPr>
            </w:pPr>
            <w:r w:rsidRPr="00AB18B2">
              <w:rPr>
                <w:rFonts w:ascii="Nunito Sans" w:hAnsi="Nunito Sans"/>
                <w:sz w:val="20"/>
                <w:szCs w:val="20"/>
              </w:rPr>
              <w:t>Develop and enforce standardised processes, policies, and best practices for system administration and user support.</w:t>
            </w:r>
          </w:p>
          <w:p w14:paraId="782D1AEE" w14:textId="14CD39EC" w:rsidR="00F6703A" w:rsidRDefault="00F6703A" w:rsidP="00F6703A">
            <w:pPr>
              <w:pStyle w:val="NormalWeb"/>
              <w:numPr>
                <w:ilvl w:val="0"/>
                <w:numId w:val="10"/>
              </w:numPr>
              <w:rPr>
                <w:rFonts w:ascii="Nunito Sans" w:hAnsi="Nunito Sans"/>
                <w:sz w:val="20"/>
                <w:szCs w:val="20"/>
              </w:rPr>
            </w:pPr>
            <w:r>
              <w:rPr>
                <w:rFonts w:ascii="Nunito Sans" w:hAnsi="Nunito Sans"/>
                <w:sz w:val="20"/>
                <w:szCs w:val="20"/>
              </w:rPr>
              <w:t>Have e</w:t>
            </w:r>
            <w:r w:rsidRPr="00750890">
              <w:rPr>
                <w:rFonts w:ascii="Nunito Sans" w:hAnsi="Nunito Sans"/>
                <w:sz w:val="20"/>
                <w:szCs w:val="20"/>
              </w:rPr>
              <w:t xml:space="preserve">xperience </w:t>
            </w:r>
            <w:r>
              <w:rPr>
                <w:rFonts w:ascii="Nunito Sans" w:hAnsi="Nunito Sans"/>
                <w:sz w:val="20"/>
                <w:szCs w:val="20"/>
              </w:rPr>
              <w:t>in</w:t>
            </w:r>
            <w:r w:rsidRPr="00750890">
              <w:rPr>
                <w:rFonts w:ascii="Nunito Sans" w:hAnsi="Nunito Sans"/>
                <w:sz w:val="20"/>
                <w:szCs w:val="20"/>
              </w:rPr>
              <w:t xml:space="preserve"> product ownership, including creating </w:t>
            </w:r>
            <w:r>
              <w:rPr>
                <w:rFonts w:ascii="Nunito Sans" w:hAnsi="Nunito Sans"/>
                <w:sz w:val="20"/>
                <w:szCs w:val="20"/>
              </w:rPr>
              <w:t>roadmaps and</w:t>
            </w:r>
            <w:r w:rsidRPr="00750890">
              <w:rPr>
                <w:rFonts w:ascii="Nunito Sans" w:hAnsi="Nunito Sans"/>
                <w:sz w:val="20"/>
                <w:szCs w:val="20"/>
              </w:rPr>
              <w:t xml:space="preserve"> release plans and managing </w:t>
            </w:r>
            <w:r>
              <w:rPr>
                <w:rFonts w:ascii="Nunito Sans" w:hAnsi="Nunito Sans"/>
                <w:sz w:val="20"/>
                <w:szCs w:val="20"/>
              </w:rPr>
              <w:t>supplier relationships.</w:t>
            </w:r>
          </w:p>
          <w:p w14:paraId="3124584C" w14:textId="77777777" w:rsidR="00F6703A" w:rsidRDefault="00F6703A" w:rsidP="00F6703A">
            <w:pPr>
              <w:pStyle w:val="NormalWeb"/>
              <w:numPr>
                <w:ilvl w:val="0"/>
                <w:numId w:val="10"/>
              </w:numPr>
              <w:rPr>
                <w:rFonts w:ascii="Nunito Sans" w:hAnsi="Nunito Sans"/>
                <w:sz w:val="20"/>
                <w:szCs w:val="20"/>
              </w:rPr>
            </w:pPr>
            <w:r>
              <w:rPr>
                <w:rFonts w:ascii="Nunito Sans" w:hAnsi="Nunito Sans"/>
                <w:sz w:val="20"/>
                <w:szCs w:val="20"/>
              </w:rPr>
              <w:t xml:space="preserve"> I think this is important. Moving data from APIs and arranging for it to move to a cloud or on-prem solution is essential for analytics. </w:t>
            </w:r>
          </w:p>
          <w:p w14:paraId="756F1970" w14:textId="4F37F7A5" w:rsidR="00F6703A" w:rsidRPr="00AB18B2" w:rsidRDefault="00F6703A" w:rsidP="00F6703A">
            <w:pPr>
              <w:pStyle w:val="NormalWeb"/>
              <w:numPr>
                <w:ilvl w:val="0"/>
                <w:numId w:val="10"/>
              </w:numPr>
              <w:rPr>
                <w:rFonts w:ascii="Nunito Sans" w:hAnsi="Nunito Sans"/>
                <w:sz w:val="20"/>
                <w:szCs w:val="20"/>
              </w:rPr>
            </w:pPr>
            <w:r w:rsidRPr="00AB18B2">
              <w:rPr>
                <w:rFonts w:ascii="Nunito Sans" w:hAnsi="Nunito Sans"/>
                <w:sz w:val="20"/>
                <w:szCs w:val="20"/>
              </w:rPr>
              <w:t>Provide technical leadership and guidance to the systems support team, ensuring they have the necessary skills and resources to manage the corporate systems effectively.</w:t>
            </w:r>
          </w:p>
          <w:p w14:paraId="422FDCFE" w14:textId="77777777" w:rsidR="00F6703A" w:rsidRPr="00AB18B2" w:rsidRDefault="00F6703A" w:rsidP="00F6703A">
            <w:pPr>
              <w:pStyle w:val="NormalWeb"/>
              <w:numPr>
                <w:ilvl w:val="0"/>
                <w:numId w:val="10"/>
              </w:numPr>
              <w:rPr>
                <w:rFonts w:ascii="Nunito Sans" w:hAnsi="Nunito Sans"/>
                <w:sz w:val="20"/>
                <w:szCs w:val="20"/>
              </w:rPr>
            </w:pPr>
            <w:r w:rsidRPr="00AB18B2">
              <w:rPr>
                <w:rFonts w:ascii="Nunito Sans" w:hAnsi="Nunito Sans"/>
                <w:sz w:val="20"/>
                <w:szCs w:val="20"/>
              </w:rPr>
              <w:t xml:space="preserve">Analyse </w:t>
            </w:r>
            <w:r>
              <w:rPr>
                <w:rFonts w:ascii="Nunito Sans" w:hAnsi="Nunito Sans"/>
                <w:sz w:val="20"/>
                <w:szCs w:val="20"/>
              </w:rPr>
              <w:t>systems utilisation and champion</w:t>
            </w:r>
            <w:r w:rsidRPr="00AB18B2">
              <w:rPr>
                <w:rFonts w:ascii="Nunito Sans" w:hAnsi="Nunito Sans"/>
                <w:sz w:val="20"/>
                <w:szCs w:val="20"/>
              </w:rPr>
              <w:t xml:space="preserve"> process improvements.</w:t>
            </w:r>
          </w:p>
          <w:p w14:paraId="413DC721" w14:textId="77777777" w:rsidR="00F6703A" w:rsidRDefault="00F6703A" w:rsidP="00F6703A">
            <w:pPr>
              <w:pStyle w:val="NormalWeb"/>
              <w:numPr>
                <w:ilvl w:val="0"/>
                <w:numId w:val="10"/>
              </w:numPr>
              <w:rPr>
                <w:rFonts w:ascii="Nunito Sans" w:hAnsi="Nunito Sans"/>
                <w:sz w:val="20"/>
                <w:szCs w:val="20"/>
              </w:rPr>
            </w:pPr>
            <w:r w:rsidRPr="00AB18B2">
              <w:rPr>
                <w:rFonts w:ascii="Nunito Sans" w:hAnsi="Nunito Sans"/>
                <w:sz w:val="20"/>
                <w:szCs w:val="20"/>
              </w:rPr>
              <w:lastRenderedPageBreak/>
              <w:t>Stay up-to-date with industry trends, emerging technologies, and regulatory changes that may impact the company's systems and infrastructure.</w:t>
            </w:r>
          </w:p>
          <w:p w14:paraId="7A0D0212" w14:textId="77777777" w:rsidR="00F6703A" w:rsidRPr="00AB18B2" w:rsidRDefault="00F6703A" w:rsidP="00F6703A">
            <w:pPr>
              <w:pStyle w:val="NormalWeb"/>
              <w:numPr>
                <w:ilvl w:val="0"/>
                <w:numId w:val="10"/>
              </w:numPr>
              <w:rPr>
                <w:rFonts w:ascii="Nunito Sans" w:hAnsi="Nunito Sans"/>
                <w:sz w:val="20"/>
                <w:szCs w:val="20"/>
              </w:rPr>
            </w:pPr>
            <w:r w:rsidRPr="009B576F">
              <w:rPr>
                <w:rFonts w:ascii="Nunito Sans" w:hAnsi="Nunito Sans"/>
                <w:sz w:val="20"/>
                <w:szCs w:val="20"/>
              </w:rPr>
              <w:t>Ensure data quality</w:t>
            </w:r>
            <w:r>
              <w:rPr>
                <w:rFonts w:ascii="Nunito Sans" w:hAnsi="Nunito Sans"/>
                <w:sz w:val="20"/>
                <w:szCs w:val="20"/>
              </w:rPr>
              <w:t>, availability, performance reporting,</w:t>
            </w:r>
            <w:r w:rsidRPr="009B576F">
              <w:rPr>
                <w:rFonts w:ascii="Nunito Sans" w:hAnsi="Nunito Sans"/>
                <w:sz w:val="20"/>
                <w:szCs w:val="20"/>
              </w:rPr>
              <w:t xml:space="preserve"> and system delivery </w:t>
            </w:r>
            <w:r>
              <w:rPr>
                <w:rFonts w:ascii="Nunito Sans" w:hAnsi="Nunito Sans"/>
                <w:sz w:val="20"/>
                <w:szCs w:val="20"/>
              </w:rPr>
              <w:t>are</w:t>
            </w:r>
            <w:r w:rsidRPr="009B576F">
              <w:rPr>
                <w:rFonts w:ascii="Nunito Sans" w:hAnsi="Nunito Sans"/>
                <w:sz w:val="20"/>
                <w:szCs w:val="20"/>
              </w:rPr>
              <w:t xml:space="preserve"> consistently maintained. Develop data warehousing solutions and performance dashboards </w:t>
            </w:r>
            <w:r>
              <w:rPr>
                <w:rFonts w:ascii="Nunito Sans" w:hAnsi="Nunito Sans"/>
                <w:sz w:val="20"/>
                <w:szCs w:val="20"/>
              </w:rPr>
              <w:t>that support the service's performance management</w:t>
            </w:r>
            <w:r w:rsidRPr="009B576F">
              <w:rPr>
                <w:rFonts w:ascii="Nunito Sans" w:hAnsi="Nunito Sans"/>
                <w:sz w:val="20"/>
                <w:szCs w:val="20"/>
              </w:rPr>
              <w:t>.</w:t>
            </w:r>
          </w:p>
          <w:p w14:paraId="60155882" w14:textId="77777777" w:rsidR="00F6703A" w:rsidRPr="00AB18B2" w:rsidRDefault="00F6703A" w:rsidP="00F6703A">
            <w:pPr>
              <w:pStyle w:val="NormalWeb"/>
              <w:numPr>
                <w:ilvl w:val="0"/>
                <w:numId w:val="10"/>
              </w:numPr>
              <w:rPr>
                <w:rFonts w:ascii="Nunito Sans" w:hAnsi="Nunito Sans"/>
                <w:sz w:val="20"/>
                <w:szCs w:val="20"/>
              </w:rPr>
            </w:pPr>
            <w:r>
              <w:rPr>
                <w:rFonts w:ascii="Nunito Sans" w:hAnsi="Nunito Sans"/>
                <w:sz w:val="20"/>
                <w:szCs w:val="20"/>
              </w:rPr>
              <w:t>Be a</w:t>
            </w:r>
            <w:r w:rsidRPr="00AB18B2">
              <w:rPr>
                <w:rFonts w:ascii="Nunito Sans" w:hAnsi="Nunito Sans"/>
                <w:sz w:val="20"/>
                <w:szCs w:val="20"/>
              </w:rPr>
              <w:t>n SME on the process</w:t>
            </w:r>
            <w:r>
              <w:rPr>
                <w:rFonts w:ascii="Nunito Sans" w:hAnsi="Nunito Sans"/>
                <w:sz w:val="20"/>
                <w:szCs w:val="20"/>
              </w:rPr>
              <w:t xml:space="preserve">, design, and implementation of and </w:t>
            </w:r>
            <w:r w:rsidRPr="00AB18B2">
              <w:rPr>
                <w:rFonts w:ascii="Nunito Sans" w:hAnsi="Nunito Sans"/>
                <w:sz w:val="20"/>
                <w:szCs w:val="20"/>
              </w:rPr>
              <w:t xml:space="preserve">reviews for improvement across all </w:t>
            </w:r>
            <w:r>
              <w:rPr>
                <w:rFonts w:ascii="Nunito Sans" w:hAnsi="Nunito Sans"/>
                <w:sz w:val="20"/>
                <w:szCs w:val="20"/>
              </w:rPr>
              <w:t xml:space="preserve">central </w:t>
            </w:r>
            <w:r w:rsidRPr="00AB18B2">
              <w:rPr>
                <w:rFonts w:ascii="Nunito Sans" w:hAnsi="Nunito Sans"/>
                <w:sz w:val="20"/>
                <w:szCs w:val="20"/>
              </w:rPr>
              <w:t>software</w:t>
            </w:r>
            <w:r>
              <w:rPr>
                <w:rFonts w:ascii="Nunito Sans" w:hAnsi="Nunito Sans"/>
                <w:sz w:val="20"/>
                <w:szCs w:val="20"/>
              </w:rPr>
              <w:t xml:space="preserve"> solutions</w:t>
            </w:r>
            <w:r w:rsidRPr="00AB18B2">
              <w:rPr>
                <w:rFonts w:ascii="Nunito Sans" w:hAnsi="Nunito Sans"/>
                <w:sz w:val="20"/>
                <w:szCs w:val="20"/>
              </w:rPr>
              <w:t>.</w:t>
            </w:r>
          </w:p>
          <w:p w14:paraId="2DF169B1" w14:textId="54E804B5" w:rsidR="00F6703A" w:rsidRPr="00AB18B2" w:rsidRDefault="00F6703A" w:rsidP="00F6703A">
            <w:pPr>
              <w:pStyle w:val="NormalWeb"/>
              <w:numPr>
                <w:ilvl w:val="0"/>
                <w:numId w:val="10"/>
              </w:numPr>
              <w:rPr>
                <w:rFonts w:ascii="Nunito Sans" w:hAnsi="Nunito Sans"/>
                <w:sz w:val="20"/>
                <w:szCs w:val="20"/>
              </w:rPr>
            </w:pPr>
            <w:r>
              <w:rPr>
                <w:rFonts w:ascii="Nunito Sans" w:hAnsi="Nunito Sans"/>
                <w:sz w:val="20"/>
                <w:szCs w:val="20"/>
              </w:rPr>
              <w:t xml:space="preserve">Responsible for all testing, validation, and upgrade / new systems implementation and leading on </w:t>
            </w:r>
            <w:r w:rsidRPr="00AB18B2">
              <w:rPr>
                <w:rFonts w:ascii="Nunito Sans" w:hAnsi="Nunito Sans"/>
                <w:sz w:val="20"/>
                <w:szCs w:val="20"/>
              </w:rPr>
              <w:t xml:space="preserve">business adoption. </w:t>
            </w:r>
          </w:p>
          <w:p w14:paraId="21706573" w14:textId="77777777" w:rsidR="00F6703A" w:rsidRPr="005F3E43" w:rsidRDefault="00F6703A" w:rsidP="00F6703A">
            <w:pPr>
              <w:numPr>
                <w:ilvl w:val="0"/>
                <w:numId w:val="10"/>
              </w:numPr>
              <w:rPr>
                <w:rFonts w:ascii="Nunito Sans" w:hAnsi="Nunito Sans" w:cs="Arial"/>
                <w:sz w:val="20"/>
                <w:szCs w:val="20"/>
              </w:rPr>
            </w:pPr>
            <w:r w:rsidRPr="00AB18B2">
              <w:rPr>
                <w:rFonts w:ascii="Nunito Sans" w:hAnsi="Nunito Sans" w:cs="Arial"/>
                <w:sz w:val="20"/>
                <w:szCs w:val="20"/>
              </w:rPr>
              <w:t>Lead, coach, motivate, train and challenge colleagues to fulfil their responsibilities and personal aspirations.</w:t>
            </w:r>
          </w:p>
          <w:p w14:paraId="3C1AF0D9" w14:textId="77777777" w:rsidR="00F6703A" w:rsidRPr="00D13F44" w:rsidRDefault="00F6703A" w:rsidP="00F6703A">
            <w:pPr>
              <w:rPr>
                <w:rFonts w:ascii="Nunito Sans" w:hAnsi="Nunito Sans" w:cs="Arial"/>
              </w:rPr>
            </w:pPr>
          </w:p>
          <w:p w14:paraId="00AE74A2" w14:textId="77777777" w:rsidR="001A0508" w:rsidRPr="00310400" w:rsidRDefault="001A0508" w:rsidP="00310400">
            <w:pPr>
              <w:shd w:val="clear" w:color="auto" w:fill="FFFFFF"/>
              <w:ind w:left="720"/>
              <w:rPr>
                <w:rFonts w:ascii="Nunito Sans" w:hAnsi="Nunito Sans" w:cs="Arial"/>
              </w:rPr>
            </w:pPr>
          </w:p>
        </w:tc>
      </w:tr>
      <w:tr w:rsidR="001A0508" w:rsidRPr="00D13F44" w14:paraId="1C769E96" w14:textId="77777777" w:rsidTr="00227750">
        <w:tc>
          <w:tcPr>
            <w:tcW w:w="9252" w:type="dxa"/>
            <w:gridSpan w:val="2"/>
          </w:tcPr>
          <w:p w14:paraId="538F41B7" w14:textId="77777777" w:rsidR="001A0508" w:rsidRPr="00D13F44" w:rsidRDefault="001A0508" w:rsidP="001A0508">
            <w:pPr>
              <w:jc w:val="both"/>
              <w:rPr>
                <w:rFonts w:ascii="Nunito Sans" w:hAnsi="Nunito Sans" w:cs="Arial"/>
                <w:b/>
              </w:rPr>
            </w:pPr>
          </w:p>
          <w:p w14:paraId="39D8F6CD" w14:textId="77777777" w:rsidR="001A0508" w:rsidRPr="00D13F44" w:rsidRDefault="001A0508" w:rsidP="001A0508">
            <w:pPr>
              <w:jc w:val="both"/>
              <w:rPr>
                <w:rFonts w:ascii="Nunito Sans" w:hAnsi="Nunito Sans" w:cs="Arial"/>
              </w:rPr>
            </w:pPr>
            <w:r w:rsidRPr="00D13F44">
              <w:rPr>
                <w:rFonts w:ascii="Nunito Sans" w:hAnsi="Nunito Sans" w:cs="Arial"/>
                <w:b/>
              </w:rPr>
              <w:t>COMMUNICATION AND KEY WORKING RELATIONSHIPS</w:t>
            </w:r>
            <w:r w:rsidRPr="00D13F44">
              <w:rPr>
                <w:rFonts w:ascii="Nunito Sans" w:hAnsi="Nunito Sans" w:cs="Arial"/>
              </w:rPr>
              <w:t xml:space="preserve"> </w:t>
            </w:r>
          </w:p>
          <w:p w14:paraId="5380F0D6" w14:textId="77777777" w:rsidR="001A0508" w:rsidRPr="00D13F44" w:rsidRDefault="001A0508" w:rsidP="001A0508">
            <w:pPr>
              <w:jc w:val="both"/>
              <w:rPr>
                <w:rFonts w:ascii="Nunito Sans" w:hAnsi="Nunito Sans" w:cs="Arial"/>
              </w:rPr>
            </w:pPr>
          </w:p>
          <w:p w14:paraId="56DC2954" w14:textId="52868929" w:rsidR="005E1F3A" w:rsidRPr="00D54B06" w:rsidRDefault="001A0508" w:rsidP="001A0508">
            <w:pPr>
              <w:jc w:val="both"/>
              <w:rPr>
                <w:rFonts w:ascii="Nunito Sans" w:hAnsi="Nunito Sans" w:cs="Arial"/>
              </w:rPr>
            </w:pPr>
            <w:r w:rsidRPr="00D13F44">
              <w:rPr>
                <w:rFonts w:ascii="Nunito Sans" w:hAnsi="Nunito Sans" w:cs="Arial"/>
              </w:rPr>
              <w:t>The post holder must be able to demonstrate excellent communication and interpersonal skills at all times, and build and maintain good working relationships with all stakeholders</w:t>
            </w:r>
            <w:r w:rsidR="00F6703A">
              <w:rPr>
                <w:rFonts w:ascii="Nunito Sans" w:hAnsi="Nunito Sans" w:cs="Arial"/>
              </w:rPr>
              <w:t>,</w:t>
            </w:r>
            <w:r w:rsidR="005E1F3A" w:rsidRPr="00D13F44">
              <w:rPr>
                <w:rFonts w:ascii="Nunito Sans" w:hAnsi="Nunito Sans" w:cs="Arial"/>
              </w:rPr>
              <w:t xml:space="preserve"> including the following:  </w:t>
            </w:r>
          </w:p>
          <w:p w14:paraId="06CF34E0" w14:textId="650FA9E2" w:rsidR="005E1F3A" w:rsidRPr="00D13F44" w:rsidRDefault="00310400" w:rsidP="005E1F3A">
            <w:pPr>
              <w:pStyle w:val="ListParagraph"/>
              <w:numPr>
                <w:ilvl w:val="0"/>
                <w:numId w:val="3"/>
              </w:numPr>
              <w:jc w:val="both"/>
              <w:rPr>
                <w:rFonts w:ascii="Nunito Sans" w:hAnsi="Nunito Sans" w:cs="Arial"/>
                <w:lang w:val="en-US"/>
              </w:rPr>
            </w:pPr>
            <w:r>
              <w:rPr>
                <w:rFonts w:ascii="Nunito Sans" w:hAnsi="Nunito Sans" w:cs="Arial"/>
                <w:bCs/>
              </w:rPr>
              <w:t>Regional Operations Managers and Directors</w:t>
            </w:r>
          </w:p>
          <w:p w14:paraId="7DACA8F6" w14:textId="40C6B621" w:rsidR="005E1F3A" w:rsidRPr="00D13F44" w:rsidRDefault="00310400" w:rsidP="005E1F3A">
            <w:pPr>
              <w:pStyle w:val="ListParagraph"/>
              <w:numPr>
                <w:ilvl w:val="0"/>
                <w:numId w:val="3"/>
              </w:numPr>
              <w:jc w:val="both"/>
              <w:rPr>
                <w:rFonts w:ascii="Nunito Sans" w:hAnsi="Nunito Sans" w:cs="Arial"/>
                <w:lang w:val="en-US"/>
              </w:rPr>
            </w:pPr>
            <w:r>
              <w:rPr>
                <w:rFonts w:ascii="Nunito Sans" w:hAnsi="Nunito Sans" w:cs="Arial"/>
                <w:bCs/>
              </w:rPr>
              <w:t xml:space="preserve">Senior and Operational </w:t>
            </w:r>
            <w:r w:rsidR="005E1F3A" w:rsidRPr="00D13F44">
              <w:rPr>
                <w:rFonts w:ascii="Nunito Sans" w:hAnsi="Nunito Sans" w:cs="Arial"/>
                <w:bCs/>
              </w:rPr>
              <w:t>Manager</w:t>
            </w:r>
            <w:r>
              <w:rPr>
                <w:rFonts w:ascii="Nunito Sans" w:hAnsi="Nunito Sans" w:cs="Arial"/>
                <w:bCs/>
              </w:rPr>
              <w:t>s</w:t>
            </w:r>
          </w:p>
          <w:p w14:paraId="0AF06234" w14:textId="77777777" w:rsidR="005E1F3A" w:rsidRPr="00D13F44" w:rsidRDefault="005E1F3A" w:rsidP="005E1F3A">
            <w:pPr>
              <w:pStyle w:val="ListParagraph"/>
              <w:numPr>
                <w:ilvl w:val="0"/>
                <w:numId w:val="3"/>
              </w:numPr>
              <w:jc w:val="both"/>
              <w:rPr>
                <w:rFonts w:ascii="Nunito Sans" w:hAnsi="Nunito Sans" w:cs="Arial"/>
                <w:lang w:val="en-US"/>
              </w:rPr>
            </w:pPr>
            <w:r w:rsidRPr="00D13F44">
              <w:rPr>
                <w:rFonts w:ascii="Nunito Sans" w:hAnsi="Nunito Sans" w:cs="Arial"/>
                <w:bCs/>
              </w:rPr>
              <w:t>Executive Team</w:t>
            </w:r>
          </w:p>
          <w:p w14:paraId="4CFBDD4E" w14:textId="44E57E10" w:rsidR="005E1F3A" w:rsidRPr="00D13F44" w:rsidRDefault="00310400" w:rsidP="005E1F3A">
            <w:pPr>
              <w:pStyle w:val="ListParagraph"/>
              <w:numPr>
                <w:ilvl w:val="0"/>
                <w:numId w:val="3"/>
              </w:numPr>
              <w:jc w:val="both"/>
              <w:rPr>
                <w:rFonts w:ascii="Nunito Sans" w:hAnsi="Nunito Sans" w:cs="Arial"/>
                <w:lang w:val="en-US"/>
              </w:rPr>
            </w:pPr>
            <w:r>
              <w:rPr>
                <w:rFonts w:ascii="Nunito Sans" w:hAnsi="Nunito Sans" w:cs="Arial"/>
                <w:lang w:val="en-US"/>
              </w:rPr>
              <w:t>Managers</w:t>
            </w:r>
          </w:p>
          <w:p w14:paraId="73E2FF7D" w14:textId="2955FA68" w:rsidR="005E1F3A" w:rsidRPr="00D13F44" w:rsidRDefault="00310400" w:rsidP="005E1F3A">
            <w:pPr>
              <w:pStyle w:val="ListParagraph"/>
              <w:numPr>
                <w:ilvl w:val="0"/>
                <w:numId w:val="3"/>
              </w:numPr>
              <w:jc w:val="both"/>
              <w:rPr>
                <w:rFonts w:ascii="Nunito Sans" w:hAnsi="Nunito Sans" w:cs="Arial"/>
                <w:lang w:val="en-US"/>
              </w:rPr>
            </w:pPr>
            <w:r>
              <w:rPr>
                <w:rFonts w:ascii="Nunito Sans" w:hAnsi="Nunito Sans" w:cs="Arial"/>
                <w:bCs/>
              </w:rPr>
              <w:t>Link24</w:t>
            </w:r>
            <w:r w:rsidR="005E1F3A" w:rsidRPr="00D13F44">
              <w:rPr>
                <w:rFonts w:ascii="Nunito Sans" w:hAnsi="Nunito Sans" w:cs="Arial"/>
                <w:bCs/>
              </w:rPr>
              <w:t xml:space="preserve"> Forum</w:t>
            </w:r>
          </w:p>
          <w:p w14:paraId="26B039CF" w14:textId="5BCC0E38" w:rsidR="005E1F3A" w:rsidRPr="00310400" w:rsidRDefault="005E1F3A" w:rsidP="005E1F3A">
            <w:pPr>
              <w:pStyle w:val="ListParagraph"/>
              <w:numPr>
                <w:ilvl w:val="0"/>
                <w:numId w:val="3"/>
              </w:numPr>
              <w:jc w:val="both"/>
              <w:rPr>
                <w:rFonts w:ascii="Nunito Sans" w:hAnsi="Nunito Sans" w:cs="Arial"/>
                <w:lang w:val="en-US"/>
              </w:rPr>
            </w:pPr>
            <w:r w:rsidRPr="00D13F44">
              <w:rPr>
                <w:rFonts w:ascii="Nunito Sans" w:hAnsi="Nunito Sans" w:cs="Arial"/>
                <w:bCs/>
              </w:rPr>
              <w:t>The Board</w:t>
            </w:r>
          </w:p>
          <w:p w14:paraId="3E4A5F0C" w14:textId="57600973" w:rsidR="00310400" w:rsidRPr="00310400" w:rsidRDefault="00310400" w:rsidP="005E1F3A">
            <w:pPr>
              <w:pStyle w:val="ListParagraph"/>
              <w:numPr>
                <w:ilvl w:val="0"/>
                <w:numId w:val="3"/>
              </w:numPr>
              <w:jc w:val="both"/>
              <w:rPr>
                <w:rFonts w:ascii="Nunito Sans" w:hAnsi="Nunito Sans" w:cs="Arial"/>
                <w:lang w:val="en-US"/>
              </w:rPr>
            </w:pPr>
            <w:r>
              <w:rPr>
                <w:rFonts w:ascii="Nunito Sans" w:hAnsi="Nunito Sans" w:cs="Arial"/>
                <w:bCs/>
              </w:rPr>
              <w:t>Payroll and Finance</w:t>
            </w:r>
          </w:p>
          <w:p w14:paraId="4229288F" w14:textId="26C0141A" w:rsidR="00310400" w:rsidRPr="00D13F44" w:rsidRDefault="00310400" w:rsidP="005E1F3A">
            <w:pPr>
              <w:pStyle w:val="ListParagraph"/>
              <w:numPr>
                <w:ilvl w:val="0"/>
                <w:numId w:val="3"/>
              </w:numPr>
              <w:jc w:val="both"/>
              <w:rPr>
                <w:rFonts w:ascii="Nunito Sans" w:hAnsi="Nunito Sans" w:cs="Arial"/>
                <w:lang w:val="en-US"/>
              </w:rPr>
            </w:pPr>
            <w:r>
              <w:rPr>
                <w:rFonts w:ascii="Nunito Sans" w:hAnsi="Nunito Sans" w:cs="Arial"/>
                <w:bCs/>
              </w:rPr>
              <w:t>IT Business Intelligence and Analytics</w:t>
            </w:r>
          </w:p>
          <w:p w14:paraId="4B73AD53" w14:textId="77777777" w:rsidR="005E1F3A" w:rsidRPr="00D13F44" w:rsidRDefault="005E1F3A" w:rsidP="005E1F3A">
            <w:pPr>
              <w:pStyle w:val="ListParagraph"/>
              <w:numPr>
                <w:ilvl w:val="0"/>
                <w:numId w:val="3"/>
              </w:numPr>
              <w:jc w:val="both"/>
              <w:rPr>
                <w:rFonts w:ascii="Nunito Sans" w:hAnsi="Nunito Sans" w:cs="Arial"/>
                <w:lang w:val="en-US"/>
              </w:rPr>
            </w:pPr>
            <w:r w:rsidRPr="00D13F44">
              <w:rPr>
                <w:rFonts w:ascii="Nunito Sans" w:hAnsi="Nunito Sans" w:cs="Arial"/>
                <w:bCs/>
              </w:rPr>
              <w:t>Communications and Engagement Team</w:t>
            </w:r>
          </w:p>
          <w:p w14:paraId="11C0A31B" w14:textId="6B3C4DB2" w:rsidR="005E1F3A" w:rsidRPr="00310400" w:rsidRDefault="00310400" w:rsidP="005E1F3A">
            <w:pPr>
              <w:pStyle w:val="ListParagraph"/>
              <w:numPr>
                <w:ilvl w:val="0"/>
                <w:numId w:val="3"/>
              </w:numPr>
              <w:jc w:val="both"/>
              <w:rPr>
                <w:rFonts w:ascii="Nunito Sans" w:hAnsi="Nunito Sans" w:cs="Arial"/>
                <w:lang w:val="en-US"/>
              </w:rPr>
            </w:pPr>
            <w:r>
              <w:rPr>
                <w:rFonts w:ascii="Nunito Sans" w:hAnsi="Nunito Sans" w:cs="Arial"/>
                <w:bCs/>
              </w:rPr>
              <w:t>People Partners</w:t>
            </w:r>
          </w:p>
          <w:p w14:paraId="037D8A72" w14:textId="6E5E0B62" w:rsidR="00310400" w:rsidRPr="00D13F44" w:rsidRDefault="00310400" w:rsidP="005E1F3A">
            <w:pPr>
              <w:pStyle w:val="ListParagraph"/>
              <w:numPr>
                <w:ilvl w:val="0"/>
                <w:numId w:val="3"/>
              </w:numPr>
              <w:jc w:val="both"/>
              <w:rPr>
                <w:rFonts w:ascii="Nunito Sans" w:hAnsi="Nunito Sans" w:cs="Arial"/>
                <w:lang w:val="en-US"/>
              </w:rPr>
            </w:pPr>
            <w:r>
              <w:rPr>
                <w:rFonts w:ascii="Nunito Sans" w:hAnsi="Nunito Sans" w:cs="Arial"/>
                <w:lang w:val="en-US"/>
              </w:rPr>
              <w:t>P&amp;C</w:t>
            </w:r>
          </w:p>
          <w:p w14:paraId="771930EB" w14:textId="5F24CDE2" w:rsidR="001A0508" w:rsidRPr="00D54B06" w:rsidRDefault="00310400" w:rsidP="00D54B06">
            <w:pPr>
              <w:pStyle w:val="ListParagraph"/>
              <w:numPr>
                <w:ilvl w:val="0"/>
                <w:numId w:val="3"/>
              </w:numPr>
              <w:jc w:val="both"/>
              <w:rPr>
                <w:rFonts w:ascii="Nunito Sans" w:hAnsi="Nunito Sans" w:cs="Arial"/>
                <w:lang w:val="en-US"/>
              </w:rPr>
            </w:pPr>
            <w:r>
              <w:rPr>
                <w:rFonts w:ascii="Nunito Sans" w:hAnsi="Nunito Sans" w:cs="Arial"/>
                <w:bCs/>
              </w:rPr>
              <w:t>Chief People Officer</w:t>
            </w:r>
          </w:p>
        </w:tc>
      </w:tr>
      <w:tr w:rsidR="001A0508" w:rsidRPr="00D13F44" w14:paraId="5F30B4F0" w14:textId="77777777" w:rsidTr="00227750">
        <w:tc>
          <w:tcPr>
            <w:tcW w:w="9252" w:type="dxa"/>
            <w:gridSpan w:val="2"/>
          </w:tcPr>
          <w:p w14:paraId="0DAE93AC" w14:textId="77777777" w:rsidR="001A0508" w:rsidRPr="00D13F44" w:rsidRDefault="001A0508" w:rsidP="001A0508">
            <w:pPr>
              <w:jc w:val="both"/>
              <w:rPr>
                <w:rFonts w:ascii="Nunito Sans" w:hAnsi="Nunito Sans" w:cs="Arial"/>
                <w:b/>
              </w:rPr>
            </w:pPr>
          </w:p>
          <w:p w14:paraId="7D63E348" w14:textId="77777777" w:rsidR="001A0508" w:rsidRPr="00D13F44" w:rsidRDefault="001A0508" w:rsidP="001A0508">
            <w:pPr>
              <w:jc w:val="both"/>
              <w:rPr>
                <w:rFonts w:ascii="Nunito Sans" w:hAnsi="Nunito Sans" w:cs="Arial"/>
                <w:b/>
              </w:rPr>
            </w:pPr>
            <w:r w:rsidRPr="00D13F44">
              <w:rPr>
                <w:rFonts w:ascii="Nunito Sans" w:hAnsi="Nunito Sans" w:cs="Arial"/>
                <w:b/>
              </w:rPr>
              <w:t>ENVIRONMENT</w:t>
            </w:r>
          </w:p>
          <w:p w14:paraId="7C132B07" w14:textId="77777777" w:rsidR="001A0508" w:rsidRPr="00D13F44" w:rsidRDefault="001A0508" w:rsidP="001A0508">
            <w:pPr>
              <w:jc w:val="both"/>
              <w:rPr>
                <w:rFonts w:ascii="Nunito Sans" w:hAnsi="Nunito Sans" w:cs="Arial"/>
                <w:b/>
              </w:rPr>
            </w:pPr>
          </w:p>
          <w:p w14:paraId="06669EB6" w14:textId="77777777" w:rsidR="001A0508" w:rsidRPr="00D13F44" w:rsidRDefault="001A0508" w:rsidP="001A0508">
            <w:pPr>
              <w:jc w:val="both"/>
              <w:rPr>
                <w:rFonts w:ascii="Nunito Sans" w:hAnsi="Nunito Sans" w:cs="Arial"/>
              </w:rPr>
            </w:pPr>
            <w:r w:rsidRPr="00D13F44">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1A0508" w:rsidRPr="00D13F44" w:rsidRDefault="001A0508" w:rsidP="001A0508">
            <w:pPr>
              <w:jc w:val="both"/>
              <w:rPr>
                <w:rFonts w:ascii="Nunito Sans" w:hAnsi="Nunito Sans" w:cs="Arial"/>
              </w:rPr>
            </w:pPr>
          </w:p>
          <w:p w14:paraId="2D942CC3" w14:textId="77777777" w:rsidR="001A0508" w:rsidRDefault="001A0508" w:rsidP="001A0508">
            <w:pPr>
              <w:jc w:val="both"/>
              <w:rPr>
                <w:rFonts w:ascii="Nunito Sans" w:hAnsi="Nunito Sans" w:cs="Arial"/>
              </w:rPr>
            </w:pPr>
            <w:r w:rsidRPr="00D13F44">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w:t>
            </w:r>
            <w:r w:rsidRPr="00D13F44">
              <w:rPr>
                <w:rFonts w:ascii="Nunito Sans" w:hAnsi="Nunito Sans" w:cs="Arial"/>
              </w:rPr>
              <w:lastRenderedPageBreak/>
              <w:t>delivering value for money too in the health economies it which it operates. Critical to this is building strong professional relationships and alliances with third parties; working with them in a way that maximises the benefits of their involvement.</w:t>
            </w:r>
          </w:p>
          <w:p w14:paraId="408251D4" w14:textId="77777777" w:rsidR="00D13F44" w:rsidRDefault="00D13F44" w:rsidP="001A0508">
            <w:pPr>
              <w:jc w:val="both"/>
              <w:rPr>
                <w:rFonts w:ascii="Nunito Sans" w:hAnsi="Nunito Sans" w:cs="Arial"/>
              </w:rPr>
            </w:pPr>
          </w:p>
          <w:p w14:paraId="1CD727E9" w14:textId="77777777" w:rsidR="00D54B06" w:rsidRDefault="00D54B06" w:rsidP="001A0508">
            <w:pPr>
              <w:jc w:val="both"/>
              <w:rPr>
                <w:rFonts w:ascii="Nunito Sans" w:hAnsi="Nunito Sans" w:cs="Calibri"/>
              </w:rPr>
            </w:pPr>
            <w:r>
              <w:rPr>
                <w:rFonts w:ascii="Nunito Sans" w:hAnsi="Nunito Sans" w:cs="Calibri"/>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Pr>
                  <w:rStyle w:val="Hyperlink"/>
                  <w:rFonts w:ascii="Nunito Sans" w:hAnsi="Nunito Sans" w:cs="Calibri"/>
                </w:rPr>
                <w:t>here</w:t>
              </w:r>
            </w:hyperlink>
            <w:r>
              <w:rPr>
                <w:rFonts w:ascii="Nunito Sans" w:hAnsi="Nunito Sans" w:cs="Calibri"/>
              </w:rPr>
              <w:t>.</w:t>
            </w:r>
          </w:p>
          <w:p w14:paraId="13E54FBD" w14:textId="652A24EB" w:rsidR="00D54B06" w:rsidRPr="00D13F44" w:rsidRDefault="00D54B06" w:rsidP="001A0508">
            <w:pPr>
              <w:jc w:val="both"/>
              <w:rPr>
                <w:rFonts w:ascii="Nunito Sans" w:hAnsi="Nunito Sans" w:cs="Arial"/>
              </w:rPr>
            </w:pPr>
          </w:p>
        </w:tc>
      </w:tr>
      <w:tr w:rsidR="001A0508" w:rsidRPr="00D13F44" w14:paraId="34A6842A" w14:textId="77777777" w:rsidTr="00227750">
        <w:tc>
          <w:tcPr>
            <w:tcW w:w="9252" w:type="dxa"/>
            <w:gridSpan w:val="2"/>
          </w:tcPr>
          <w:p w14:paraId="6A9A4CA0" w14:textId="77777777" w:rsidR="001A0508" w:rsidRPr="00D13F44" w:rsidRDefault="001A0508" w:rsidP="001A0508">
            <w:pPr>
              <w:jc w:val="both"/>
              <w:rPr>
                <w:rFonts w:ascii="Nunito Sans" w:hAnsi="Nunito Sans" w:cs="Arial"/>
                <w:b/>
              </w:rPr>
            </w:pPr>
          </w:p>
          <w:p w14:paraId="3C7A967A" w14:textId="77777777" w:rsidR="001A0508" w:rsidRPr="00D13F44" w:rsidRDefault="001A0508" w:rsidP="001A0508">
            <w:pPr>
              <w:jc w:val="both"/>
              <w:rPr>
                <w:rFonts w:ascii="Nunito Sans" w:hAnsi="Nunito Sans" w:cs="Arial"/>
                <w:b/>
              </w:rPr>
            </w:pPr>
            <w:r w:rsidRPr="00D13F44">
              <w:rPr>
                <w:rFonts w:ascii="Nunito Sans" w:hAnsi="Nunito Sans" w:cs="Arial"/>
                <w:b/>
              </w:rPr>
              <w:t>HEALTH AND SAFETY</w:t>
            </w:r>
          </w:p>
          <w:p w14:paraId="45EBA5EE" w14:textId="77777777" w:rsidR="001A0508" w:rsidRPr="00D13F44" w:rsidRDefault="001A0508" w:rsidP="001A0508">
            <w:pPr>
              <w:jc w:val="both"/>
              <w:rPr>
                <w:rFonts w:ascii="Nunito Sans" w:hAnsi="Nunito Sans" w:cs="Arial"/>
                <w:b/>
              </w:rPr>
            </w:pPr>
          </w:p>
          <w:p w14:paraId="56C24C34" w14:textId="77777777" w:rsidR="00D54B06" w:rsidRDefault="00D54B06" w:rsidP="00D54B06">
            <w:pPr>
              <w:pStyle w:val="NormalWeb"/>
              <w:spacing w:before="0" w:beforeAutospacing="0" w:after="0" w:afterAutospacing="0"/>
              <w:rPr>
                <w:rFonts w:ascii="Nunito Sans" w:hAnsi="Nunito Sans" w:cs="Calibri"/>
              </w:rPr>
            </w:pPr>
            <w:r>
              <w:rPr>
                <w:rFonts w:ascii="Nunito Sans" w:hAnsi="Nunito Sans" w:cs="Calibri"/>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6F24440" w14:textId="77777777" w:rsidR="00D54B06" w:rsidRDefault="00D54B06" w:rsidP="00D54B06">
            <w:pPr>
              <w:pStyle w:val="NormalWeb"/>
              <w:spacing w:before="0" w:beforeAutospacing="0" w:after="0" w:afterAutospacing="0"/>
              <w:rPr>
                <w:rFonts w:ascii="Nunito Sans" w:hAnsi="Nunito Sans" w:cs="Calibri"/>
                <w:sz w:val="24"/>
                <w:szCs w:val="24"/>
              </w:rPr>
            </w:pPr>
            <w:r>
              <w:rPr>
                <w:rFonts w:ascii="Nunito Sans" w:hAnsi="Nunito Sans" w:cs="Calibri"/>
              </w:rPr>
              <w:t> </w:t>
            </w:r>
          </w:p>
          <w:p w14:paraId="47313187" w14:textId="77777777" w:rsidR="00D54B06" w:rsidRDefault="00D54B06" w:rsidP="00D54B06">
            <w:pPr>
              <w:pStyle w:val="NormalWeb"/>
              <w:spacing w:before="0" w:beforeAutospacing="0" w:after="160" w:afterAutospacing="0"/>
              <w:rPr>
                <w:rFonts w:ascii="Nunito Sans" w:hAnsi="Nunito Sans" w:cs="Calibri"/>
              </w:rPr>
            </w:pPr>
            <w:r>
              <w:rPr>
                <w:rFonts w:ascii="Nunito Sans" w:hAnsi="Nunito Sans" w:cs="Calibri"/>
              </w:rPr>
              <w:t>All Colleagues</w:t>
            </w:r>
          </w:p>
          <w:p w14:paraId="4545DFA2" w14:textId="77777777" w:rsidR="00D54B06" w:rsidRDefault="00D54B06" w:rsidP="00D54B06">
            <w:pPr>
              <w:pStyle w:val="NormalWeb"/>
              <w:spacing w:before="0" w:beforeAutospacing="0" w:after="160" w:afterAutospacing="0"/>
              <w:rPr>
                <w:rFonts w:ascii="Nunito Sans" w:hAnsi="Nunito Sans" w:cs="Calibri"/>
              </w:rPr>
            </w:pPr>
            <w:r>
              <w:rPr>
                <w:rFonts w:ascii="Nunito Sans" w:hAnsi="Nunito Sans" w:cs="Calibri"/>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24A130A8" w14:textId="77777777" w:rsidR="00D54B06" w:rsidRDefault="00D54B06" w:rsidP="00D54B06">
            <w:pPr>
              <w:pStyle w:val="NormalWeb"/>
              <w:spacing w:before="0" w:beforeAutospacing="0" w:after="160" w:afterAutospacing="0"/>
              <w:rPr>
                <w:rFonts w:ascii="Nunito Sans" w:hAnsi="Nunito Sans" w:cs="Calibri"/>
              </w:rPr>
            </w:pPr>
            <w:r>
              <w:rPr>
                <w:rFonts w:ascii="Nunito Sans" w:hAnsi="Nunito Sans" w:cs="Calibri"/>
              </w:rPr>
              <w:t>Managers</w:t>
            </w:r>
          </w:p>
          <w:p w14:paraId="56D45899" w14:textId="77777777" w:rsidR="00D54B06" w:rsidRDefault="00D54B06" w:rsidP="00D54B06">
            <w:pPr>
              <w:pStyle w:val="NormalWeb"/>
              <w:spacing w:before="0" w:beforeAutospacing="0" w:after="160" w:afterAutospacing="0"/>
              <w:rPr>
                <w:rFonts w:ascii="Nunito Sans" w:hAnsi="Nunito Sans" w:cs="Calibri"/>
              </w:rPr>
            </w:pPr>
            <w:r>
              <w:rPr>
                <w:rFonts w:ascii="Nunito Sans" w:hAnsi="Nunito Sans" w:cs="Calibri"/>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2B57CEEF" w14:textId="77777777" w:rsidR="00D54B06" w:rsidRDefault="00D54B06" w:rsidP="00D54B06">
            <w:pPr>
              <w:pStyle w:val="NormalWeb"/>
              <w:spacing w:before="0" w:beforeAutospacing="0" w:after="160" w:afterAutospacing="0"/>
              <w:rPr>
                <w:rFonts w:ascii="Nunito Sans" w:hAnsi="Nunito Sans" w:cs="Calibri"/>
              </w:rPr>
            </w:pPr>
            <w:r>
              <w:rPr>
                <w:rFonts w:ascii="Nunito Sans" w:hAnsi="Nunito Sans" w:cs="Calibri"/>
              </w:rPr>
              <w:t>Directors</w:t>
            </w:r>
          </w:p>
          <w:p w14:paraId="27D86BA6" w14:textId="5C989090" w:rsidR="001A0508" w:rsidRPr="00D54B06" w:rsidRDefault="00D54B06" w:rsidP="00D54B06">
            <w:pPr>
              <w:pStyle w:val="NormalWeb"/>
              <w:spacing w:before="0" w:beforeAutospacing="0" w:after="160" w:afterAutospacing="0"/>
              <w:rPr>
                <w:rFonts w:ascii="Nunito Sans" w:hAnsi="Nunito Sans" w:cs="Calibri"/>
              </w:rPr>
            </w:pPr>
            <w:r>
              <w:rPr>
                <w:rFonts w:ascii="Nunito Sans" w:hAnsi="Nunito Sans" w:cs="Calibri"/>
              </w:rPr>
              <w:t>You must ensure that all colleagues and teams within your region and/or department(s), effectively manage health and safety in line with all our health &amp; safety policies and guidance documents.</w:t>
            </w:r>
          </w:p>
        </w:tc>
      </w:tr>
      <w:tr w:rsidR="001A0508" w:rsidRPr="00D13F44" w14:paraId="77B03835" w14:textId="77777777" w:rsidTr="00227750">
        <w:tc>
          <w:tcPr>
            <w:tcW w:w="9252" w:type="dxa"/>
            <w:gridSpan w:val="2"/>
          </w:tcPr>
          <w:p w14:paraId="73291652" w14:textId="77777777" w:rsidR="001A0508" w:rsidRPr="00D13F44" w:rsidRDefault="001A0508" w:rsidP="001A0508">
            <w:pPr>
              <w:jc w:val="both"/>
              <w:rPr>
                <w:rFonts w:ascii="Nunito Sans" w:hAnsi="Nunito Sans" w:cs="Arial"/>
                <w:b/>
              </w:rPr>
            </w:pPr>
          </w:p>
          <w:p w14:paraId="0A4A4A8B" w14:textId="77777777" w:rsidR="001A0508" w:rsidRPr="00D13F44" w:rsidRDefault="001A0508" w:rsidP="001A0508">
            <w:pPr>
              <w:jc w:val="both"/>
              <w:rPr>
                <w:rFonts w:ascii="Nunito Sans" w:hAnsi="Nunito Sans" w:cs="Arial"/>
                <w:b/>
              </w:rPr>
            </w:pPr>
            <w:r w:rsidRPr="00D13F44">
              <w:rPr>
                <w:rFonts w:ascii="Nunito Sans" w:hAnsi="Nunito Sans" w:cs="Arial"/>
                <w:b/>
              </w:rPr>
              <w:t>EQUALITY AND DIVERSITY</w:t>
            </w:r>
          </w:p>
          <w:p w14:paraId="5F1A689F" w14:textId="77777777" w:rsidR="001A0508" w:rsidRPr="00D13F44" w:rsidRDefault="001A0508" w:rsidP="001A0508">
            <w:pPr>
              <w:jc w:val="both"/>
              <w:rPr>
                <w:rFonts w:ascii="Nunito Sans" w:hAnsi="Nunito Sans" w:cs="Arial"/>
                <w:b/>
              </w:rPr>
            </w:pPr>
          </w:p>
          <w:p w14:paraId="132C8976" w14:textId="4FC11305" w:rsidR="001A0508" w:rsidRPr="00D13F44" w:rsidRDefault="001A0508" w:rsidP="001A0508">
            <w:pPr>
              <w:jc w:val="both"/>
              <w:rPr>
                <w:rFonts w:ascii="Nunito Sans" w:hAnsi="Nunito Sans" w:cs="Arial"/>
              </w:rPr>
            </w:pPr>
            <w:r w:rsidRPr="00D13F44">
              <w:rPr>
                <w:rFonts w:ascii="Nunito Sans" w:hAnsi="Nunito Sans" w:cs="Arial"/>
              </w:rPr>
              <w:t xml:space="preserve">IC24 has an Equality and Diversity Policy to ensure that no job applicant or employee is discriminated against either directly or indirectly on the grounds of disability, marital status, </w:t>
            </w:r>
            <w:r w:rsidRPr="00D13F44">
              <w:rPr>
                <w:rFonts w:ascii="Nunito Sans" w:hAnsi="Nunito Sans" w:cs="Arial"/>
              </w:rPr>
              <w:lastRenderedPageBreak/>
              <w:t>sex, race, colour, nationality, ethnic or national origin, sexual orientation, age, religion or political opinion, whilst attracting talented recruits and retaining experienced employees.</w:t>
            </w:r>
          </w:p>
          <w:p w14:paraId="2EA22459" w14:textId="77777777" w:rsidR="001A0508" w:rsidRPr="00D13F44" w:rsidRDefault="001A0508" w:rsidP="001A0508">
            <w:pPr>
              <w:jc w:val="both"/>
              <w:rPr>
                <w:rFonts w:ascii="Nunito Sans" w:hAnsi="Nunito Sans" w:cs="Arial"/>
              </w:rPr>
            </w:pPr>
          </w:p>
          <w:p w14:paraId="1D5931D1" w14:textId="6CE2FC8F" w:rsidR="001A0508" w:rsidRPr="00D13F44" w:rsidRDefault="001A0508" w:rsidP="001A0508">
            <w:pPr>
              <w:jc w:val="both"/>
              <w:rPr>
                <w:rFonts w:ascii="Nunito Sans" w:hAnsi="Nunito Sans" w:cs="Arial"/>
              </w:rPr>
            </w:pPr>
            <w:r w:rsidRPr="00D13F44">
              <w:rPr>
                <w:rFonts w:ascii="Nunito Sans" w:hAnsi="Nunito Sans" w:cs="Arial"/>
              </w:rPr>
              <w:t xml:space="preserve">IC24 is committed to promoting equal opportunities and diversity and will keep under review its policies, procedures and practices to ensure that, in addition, all users of its services are treated according to their needs.  </w:t>
            </w:r>
          </w:p>
          <w:p w14:paraId="01D8DD58" w14:textId="77777777" w:rsidR="001A0508" w:rsidRPr="00D13F44" w:rsidRDefault="001A0508" w:rsidP="001A0508">
            <w:pPr>
              <w:jc w:val="both"/>
              <w:rPr>
                <w:rFonts w:ascii="Nunito Sans" w:hAnsi="Nunito Sans" w:cs="Arial"/>
                <w:b/>
              </w:rPr>
            </w:pPr>
          </w:p>
        </w:tc>
      </w:tr>
      <w:tr w:rsidR="001A0508" w:rsidRPr="00D13F44" w14:paraId="02611995" w14:textId="77777777" w:rsidTr="00227750">
        <w:tc>
          <w:tcPr>
            <w:tcW w:w="9252" w:type="dxa"/>
            <w:gridSpan w:val="2"/>
          </w:tcPr>
          <w:p w14:paraId="3E692EC9" w14:textId="77777777" w:rsidR="001A0508" w:rsidRPr="00D13F44" w:rsidRDefault="001A0508" w:rsidP="001A0508">
            <w:pPr>
              <w:jc w:val="both"/>
              <w:rPr>
                <w:rFonts w:ascii="Nunito Sans" w:hAnsi="Nunito Sans" w:cs="Arial"/>
                <w:b/>
              </w:rPr>
            </w:pPr>
          </w:p>
          <w:p w14:paraId="6434A438" w14:textId="77777777" w:rsidR="001A0508" w:rsidRPr="00D13F44" w:rsidRDefault="001A0508" w:rsidP="001A0508">
            <w:pPr>
              <w:rPr>
                <w:rFonts w:ascii="Nunito Sans" w:hAnsi="Nunito Sans" w:cs="Arial"/>
                <w:b/>
              </w:rPr>
            </w:pPr>
            <w:r w:rsidRPr="00D13F44">
              <w:rPr>
                <w:rFonts w:ascii="Nunito Sans" w:hAnsi="Nunito Sans" w:cs="Arial"/>
                <w:b/>
              </w:rPr>
              <w:t xml:space="preserve">INFORMATION GOVERNANCE </w:t>
            </w:r>
          </w:p>
          <w:p w14:paraId="528CD1F5" w14:textId="77777777" w:rsidR="001A0508" w:rsidRPr="00D13F44" w:rsidRDefault="001A0508" w:rsidP="001A0508">
            <w:pPr>
              <w:jc w:val="both"/>
              <w:rPr>
                <w:rFonts w:ascii="Nunito Sans" w:hAnsi="Nunito Sans" w:cs="Arial"/>
              </w:rPr>
            </w:pPr>
          </w:p>
          <w:p w14:paraId="7F5F8721" w14:textId="7E5DF5DD" w:rsidR="001A0508" w:rsidRPr="00D13F44" w:rsidRDefault="001A0508" w:rsidP="001A0508">
            <w:pPr>
              <w:jc w:val="both"/>
              <w:rPr>
                <w:rFonts w:ascii="Nunito Sans" w:hAnsi="Nunito Sans" w:cs="Arial"/>
              </w:rPr>
            </w:pPr>
            <w:r w:rsidRPr="00D13F44">
              <w:rPr>
                <w:rFonts w:ascii="Nunito Sans" w:hAnsi="Nunito Sans" w:cs="Arial"/>
              </w:rPr>
              <w:t>Information is vitally important for the safe clinical management of patient care and the efficient administration of services and resources, including our workforce.  Information Governance is a framework to enable IC24 to handle personal and corporate information appropriately.</w:t>
            </w:r>
          </w:p>
          <w:p w14:paraId="0ED0091C" w14:textId="77777777" w:rsidR="001A0508" w:rsidRPr="00D13F44" w:rsidRDefault="001A0508" w:rsidP="001A0508">
            <w:pPr>
              <w:jc w:val="both"/>
              <w:rPr>
                <w:rFonts w:ascii="Nunito Sans" w:hAnsi="Nunito Sans" w:cs="Arial"/>
              </w:rPr>
            </w:pPr>
          </w:p>
          <w:p w14:paraId="5DFA1E0F" w14:textId="27A27138" w:rsidR="001A0508" w:rsidRPr="00D13F44" w:rsidRDefault="001A0508" w:rsidP="001A0508">
            <w:pPr>
              <w:jc w:val="both"/>
              <w:rPr>
                <w:rFonts w:ascii="Nunito Sans" w:hAnsi="Nunito Sans" w:cs="Arial"/>
                <w:b/>
              </w:rPr>
            </w:pPr>
            <w:r w:rsidRPr="00D13F44">
              <w:rPr>
                <w:rFonts w:ascii="Nunito Sans" w:hAnsi="Nunito Sans" w:cs="Arial"/>
              </w:rPr>
              <w:t>It is the responsibility of our entire workforce, regardless of employment status, to ensure they abide by the requirements of Information Governance as set out in the Data Security &amp; Protection Policy.</w:t>
            </w:r>
          </w:p>
          <w:p w14:paraId="5F6009B4" w14:textId="77777777" w:rsidR="001A0508" w:rsidRPr="00D13F44" w:rsidRDefault="001A0508" w:rsidP="001A0508">
            <w:pPr>
              <w:jc w:val="both"/>
              <w:rPr>
                <w:rFonts w:ascii="Nunito Sans" w:hAnsi="Nunito Sans" w:cs="Arial"/>
                <w:b/>
              </w:rPr>
            </w:pPr>
          </w:p>
        </w:tc>
      </w:tr>
      <w:tr w:rsidR="001A0508" w:rsidRPr="00D13F44" w14:paraId="019F070A" w14:textId="77777777" w:rsidTr="00227750">
        <w:tc>
          <w:tcPr>
            <w:tcW w:w="9252" w:type="dxa"/>
            <w:gridSpan w:val="2"/>
          </w:tcPr>
          <w:p w14:paraId="621F1EC7" w14:textId="77777777" w:rsidR="001A0508" w:rsidRPr="00D13F44" w:rsidRDefault="001A0508" w:rsidP="001A0508">
            <w:pPr>
              <w:rPr>
                <w:rFonts w:ascii="Nunito Sans" w:hAnsi="Nunito Sans" w:cs="Arial"/>
                <w:b/>
              </w:rPr>
            </w:pPr>
          </w:p>
          <w:p w14:paraId="5EEC943B" w14:textId="77777777" w:rsidR="001A0508" w:rsidRPr="00D13F44" w:rsidRDefault="001A0508" w:rsidP="001A0508">
            <w:pPr>
              <w:ind w:right="283"/>
              <w:jc w:val="both"/>
              <w:rPr>
                <w:rFonts w:ascii="Nunito Sans" w:hAnsi="Nunito Sans" w:cs="Arial"/>
                <w:b/>
                <w:bCs/>
                <w:lang w:val="en-US"/>
              </w:rPr>
            </w:pPr>
            <w:r w:rsidRPr="00D13F44">
              <w:rPr>
                <w:rFonts w:ascii="Nunito Sans" w:hAnsi="Nunito Sans" w:cs="Arial"/>
                <w:b/>
                <w:bCs/>
                <w:lang w:val="en-US"/>
              </w:rPr>
              <w:t>SAFEGUARDING CHILDREN AND VULNERABLE ADULTS</w:t>
            </w:r>
          </w:p>
          <w:p w14:paraId="34FF8768" w14:textId="77777777" w:rsidR="001A0508" w:rsidRPr="00D13F44" w:rsidRDefault="001A0508" w:rsidP="001A0508">
            <w:pPr>
              <w:ind w:right="283"/>
              <w:jc w:val="both"/>
              <w:rPr>
                <w:rFonts w:ascii="Nunito Sans" w:hAnsi="Nunito Sans"/>
                <w:lang w:val="en-US"/>
              </w:rPr>
            </w:pPr>
            <w:r w:rsidRPr="00D13F44">
              <w:rPr>
                <w:rFonts w:ascii="Nunito Sans" w:hAnsi="Nunito Sans"/>
                <w:lang w:val="en-US"/>
              </w:rPr>
              <w:t> </w:t>
            </w:r>
          </w:p>
          <w:p w14:paraId="49FA70CE" w14:textId="04B6DA45" w:rsidR="001A0508" w:rsidRPr="00D13F44" w:rsidRDefault="001A0508" w:rsidP="001A0508">
            <w:pPr>
              <w:ind w:right="49"/>
              <w:jc w:val="both"/>
              <w:rPr>
                <w:rFonts w:ascii="Nunito Sans" w:hAnsi="Nunito Sans"/>
                <w:lang w:val="en-US"/>
              </w:rPr>
            </w:pPr>
            <w:r w:rsidRPr="00D13F44">
              <w:rPr>
                <w:rFonts w:ascii="Nunito Sans" w:hAnsi="Nunito Sans" w:cs="Arial"/>
                <w:lang w:val="en-US"/>
              </w:rPr>
              <w:t>IC24 is committed to safeguarding and promoting the welfare of children, young people and vulnerable adults. All colleagues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D13F44">
              <w:rPr>
                <w:rFonts w:ascii="Nunito Sans" w:hAnsi="Nunito Sans"/>
                <w:lang w:val="en-US"/>
              </w:rPr>
              <w:t>.</w:t>
            </w:r>
          </w:p>
          <w:p w14:paraId="27C66861" w14:textId="77777777" w:rsidR="001A0508" w:rsidRPr="00D13F44" w:rsidRDefault="001A0508" w:rsidP="001A0508">
            <w:pPr>
              <w:ind w:right="49"/>
              <w:jc w:val="both"/>
              <w:rPr>
                <w:rFonts w:ascii="Nunito Sans" w:hAnsi="Nunito Sans"/>
                <w:lang w:val="en-US"/>
              </w:rPr>
            </w:pPr>
          </w:p>
        </w:tc>
      </w:tr>
      <w:tr w:rsidR="001A0508" w:rsidRPr="00D13F44" w14:paraId="0092F2A3" w14:textId="77777777" w:rsidTr="00227750">
        <w:tc>
          <w:tcPr>
            <w:tcW w:w="9252" w:type="dxa"/>
            <w:gridSpan w:val="2"/>
          </w:tcPr>
          <w:p w14:paraId="4CDDCE25" w14:textId="77777777" w:rsidR="001A0508" w:rsidRPr="00D13F44" w:rsidRDefault="001A0508" w:rsidP="001A0508">
            <w:pPr>
              <w:jc w:val="both"/>
              <w:rPr>
                <w:rFonts w:ascii="Nunito Sans" w:hAnsi="Nunito Sans" w:cs="Arial"/>
                <w:b/>
              </w:rPr>
            </w:pPr>
          </w:p>
          <w:p w14:paraId="743A2E2B" w14:textId="77777777" w:rsidR="001A0508" w:rsidRPr="00D13F44" w:rsidRDefault="001A0508" w:rsidP="001A0508">
            <w:pPr>
              <w:jc w:val="both"/>
              <w:rPr>
                <w:rFonts w:ascii="Nunito Sans" w:hAnsi="Nunito Sans" w:cs="Arial"/>
                <w:b/>
              </w:rPr>
            </w:pPr>
            <w:r w:rsidRPr="00D13F44">
              <w:rPr>
                <w:rFonts w:ascii="Nunito Sans" w:hAnsi="Nunito Sans" w:cs="Arial"/>
                <w:b/>
              </w:rPr>
              <w:t>DISCLOSURE AND BARRING SERVICE CHECKS</w:t>
            </w:r>
          </w:p>
          <w:p w14:paraId="770A0CEC" w14:textId="77777777" w:rsidR="001A0508" w:rsidRPr="00D13F44" w:rsidRDefault="001A0508" w:rsidP="001A0508">
            <w:pPr>
              <w:jc w:val="both"/>
              <w:rPr>
                <w:rFonts w:ascii="Nunito Sans" w:hAnsi="Nunito Sans" w:cs="Arial"/>
              </w:rPr>
            </w:pPr>
            <w:r w:rsidRPr="00D13F44">
              <w:rPr>
                <w:rFonts w:ascii="Nunito Sans" w:hAnsi="Nunito Sans" w:cs="Arial"/>
              </w:rPr>
              <w:t xml:space="preserve"> </w:t>
            </w:r>
          </w:p>
          <w:p w14:paraId="579EA9C0" w14:textId="26AAEC2E" w:rsidR="001A0508" w:rsidRPr="00D13F44" w:rsidRDefault="001A0508" w:rsidP="001A0508">
            <w:pPr>
              <w:jc w:val="both"/>
              <w:rPr>
                <w:rFonts w:ascii="Nunito Sans" w:hAnsi="Nunito Sans" w:cs="Arial"/>
              </w:rPr>
            </w:pPr>
            <w:r w:rsidRPr="00D13F44">
              <w:rPr>
                <w:rFonts w:ascii="Nunito Sans" w:hAnsi="Nunito Sans" w:cs="Arial"/>
              </w:rPr>
              <w:t>IC24 will require a DBS check for appropriate roles which is a mandatory requirement and a condition of the employment offer.</w:t>
            </w:r>
          </w:p>
          <w:p w14:paraId="7CE319DE" w14:textId="77777777" w:rsidR="001A0508" w:rsidRPr="00D13F44" w:rsidRDefault="001A0508" w:rsidP="001A0508">
            <w:pPr>
              <w:jc w:val="both"/>
              <w:rPr>
                <w:rFonts w:ascii="Nunito Sans" w:hAnsi="Nunito Sans" w:cs="Arial"/>
              </w:rPr>
            </w:pPr>
          </w:p>
          <w:p w14:paraId="2F6441CD" w14:textId="52226D46" w:rsidR="001A0508" w:rsidRPr="00D13F44" w:rsidRDefault="001A0508" w:rsidP="001A0508">
            <w:pPr>
              <w:jc w:val="both"/>
              <w:rPr>
                <w:rFonts w:ascii="Nunito Sans" w:hAnsi="Nunito Sans" w:cs="Arial"/>
              </w:rPr>
            </w:pPr>
            <w:r w:rsidRPr="00D13F44">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IC24 will require the post holder to undertake an enhanced DBS check with barred list checks.  For posts that have been assessed as being in a position of trust, IC24 will require the post holder to undertake a basic DBS check.  </w:t>
            </w:r>
          </w:p>
          <w:p w14:paraId="03D3980E" w14:textId="77777777" w:rsidR="001A0508" w:rsidRPr="00D13F44" w:rsidRDefault="001A0508" w:rsidP="001A0508">
            <w:pPr>
              <w:jc w:val="both"/>
              <w:rPr>
                <w:rFonts w:ascii="Nunito Sans" w:hAnsi="Nunito Sans" w:cs="Arial"/>
              </w:rPr>
            </w:pPr>
          </w:p>
          <w:p w14:paraId="677CFB0B" w14:textId="77777777" w:rsidR="001A0508" w:rsidRPr="00D13F44" w:rsidRDefault="001A0508" w:rsidP="001A0508">
            <w:pPr>
              <w:jc w:val="both"/>
              <w:rPr>
                <w:rFonts w:ascii="Nunito Sans" w:hAnsi="Nunito Sans" w:cs="Arial"/>
              </w:rPr>
            </w:pPr>
            <w:r w:rsidRPr="00D13F44">
              <w:rPr>
                <w:rFonts w:ascii="Nunito Sans" w:hAnsi="Nunito Sans" w:cs="Arial"/>
              </w:rPr>
              <w:t xml:space="preserve">This post has been assessed as requiring a basic DBS check. </w:t>
            </w:r>
          </w:p>
          <w:p w14:paraId="29DF8F8E" w14:textId="77777777" w:rsidR="001A0508" w:rsidRPr="00D13F44" w:rsidRDefault="001A0508" w:rsidP="001A0508">
            <w:pPr>
              <w:jc w:val="both"/>
              <w:rPr>
                <w:rFonts w:ascii="Nunito Sans" w:hAnsi="Nunito Sans" w:cs="Arial"/>
                <w:b/>
              </w:rPr>
            </w:pPr>
          </w:p>
        </w:tc>
      </w:tr>
      <w:tr w:rsidR="001A0508" w:rsidRPr="00D13F44" w14:paraId="2C248493" w14:textId="77777777" w:rsidTr="00227750">
        <w:tc>
          <w:tcPr>
            <w:tcW w:w="9252" w:type="dxa"/>
            <w:gridSpan w:val="2"/>
          </w:tcPr>
          <w:p w14:paraId="20730599" w14:textId="77777777" w:rsidR="001A0508" w:rsidRPr="00D13F44" w:rsidRDefault="001A0508" w:rsidP="001A0508">
            <w:pPr>
              <w:jc w:val="both"/>
              <w:rPr>
                <w:rFonts w:ascii="Nunito Sans" w:hAnsi="Nunito Sans" w:cs="Arial"/>
                <w:b/>
              </w:rPr>
            </w:pPr>
          </w:p>
          <w:p w14:paraId="77AA82C4" w14:textId="77777777" w:rsidR="001A0508" w:rsidRPr="00D13F44" w:rsidRDefault="001A0508" w:rsidP="001A0508">
            <w:pPr>
              <w:rPr>
                <w:rFonts w:ascii="Nunito Sans" w:hAnsi="Nunito Sans" w:cs="Arial"/>
                <w:b/>
              </w:rPr>
            </w:pPr>
            <w:r w:rsidRPr="00D13F44">
              <w:rPr>
                <w:rFonts w:ascii="Nunito Sans" w:hAnsi="Nunito Sans" w:cs="Arial"/>
                <w:b/>
              </w:rPr>
              <w:t>REHABILITATION OF OFFENDERS ACT 1974</w:t>
            </w:r>
          </w:p>
          <w:p w14:paraId="636789C8" w14:textId="77777777" w:rsidR="001A0508" w:rsidRPr="00D13F44" w:rsidRDefault="001A0508" w:rsidP="001A0508">
            <w:pPr>
              <w:rPr>
                <w:rFonts w:ascii="Nunito Sans" w:hAnsi="Nunito Sans" w:cs="Arial"/>
                <w:b/>
                <w:u w:val="single"/>
              </w:rPr>
            </w:pPr>
          </w:p>
          <w:p w14:paraId="161DA788" w14:textId="02206504" w:rsidR="001A0508" w:rsidRPr="00D13F44" w:rsidRDefault="001A0508" w:rsidP="001A0508">
            <w:pPr>
              <w:jc w:val="both"/>
              <w:rPr>
                <w:rFonts w:ascii="Nunito Sans" w:hAnsi="Nunito Sans" w:cs="Arial"/>
              </w:rPr>
            </w:pPr>
            <w:r w:rsidRPr="00D13F44">
              <w:rPr>
                <w:rFonts w:ascii="Nunito Sans" w:hAnsi="Nunito Sans" w:cs="Arial"/>
              </w:rPr>
              <w:t xml:space="preserve">Some posts have been assessed as being exempt from the provisions of the Rehabilitation of Offenders Act 1974 and in these cases IC24 will require the post holder to disclose all convictions, whether spent or unspent. </w:t>
            </w:r>
          </w:p>
          <w:p w14:paraId="34394F44" w14:textId="77777777" w:rsidR="001A0508" w:rsidRPr="00D13F44" w:rsidRDefault="001A0508" w:rsidP="001A0508">
            <w:pPr>
              <w:jc w:val="both"/>
              <w:rPr>
                <w:rFonts w:ascii="Nunito Sans" w:hAnsi="Nunito Sans" w:cs="Arial"/>
              </w:rPr>
            </w:pPr>
          </w:p>
          <w:p w14:paraId="15A2A319" w14:textId="2F4EB036" w:rsidR="001A0508" w:rsidRPr="00D13F44" w:rsidRDefault="001A0508" w:rsidP="001A0508">
            <w:pPr>
              <w:jc w:val="both"/>
              <w:rPr>
                <w:rFonts w:ascii="Nunito Sans" w:hAnsi="Nunito Sans" w:cs="Arial"/>
              </w:rPr>
            </w:pPr>
            <w:r w:rsidRPr="00D13F44">
              <w:rPr>
                <w:rFonts w:ascii="Nunito Sans" w:hAnsi="Nunito Sans" w:cs="Arial"/>
              </w:rPr>
              <w:t>This post has been assessed as not being exempt from the provisions of the Rehabilitation of Offenders Act 1974; therefore, the post holder is not required to disclose any spent convictions.</w:t>
            </w:r>
          </w:p>
          <w:p w14:paraId="4ED067A2" w14:textId="77777777" w:rsidR="001A0508" w:rsidRPr="00D13F44" w:rsidRDefault="001A0508" w:rsidP="001A0508">
            <w:pPr>
              <w:jc w:val="both"/>
              <w:rPr>
                <w:rFonts w:ascii="Nunito Sans" w:hAnsi="Nunito Sans" w:cs="Arial"/>
                <w:b/>
              </w:rPr>
            </w:pPr>
          </w:p>
        </w:tc>
      </w:tr>
      <w:tr w:rsidR="001A0508" w:rsidRPr="00D13F44" w14:paraId="1F262DDC" w14:textId="77777777" w:rsidTr="00227750">
        <w:tc>
          <w:tcPr>
            <w:tcW w:w="9252" w:type="dxa"/>
            <w:gridSpan w:val="2"/>
          </w:tcPr>
          <w:p w14:paraId="57AC6FB9" w14:textId="77777777" w:rsidR="00D54B06" w:rsidRDefault="00D54B06" w:rsidP="001A0508">
            <w:pPr>
              <w:rPr>
                <w:rFonts w:ascii="Nunito Sans" w:hAnsi="Nunito Sans" w:cs="Arial"/>
                <w:b/>
              </w:rPr>
            </w:pPr>
          </w:p>
          <w:p w14:paraId="3B959C3C" w14:textId="570AE2D2" w:rsidR="001A0508" w:rsidRPr="00D13F44" w:rsidRDefault="001A0508" w:rsidP="001A0508">
            <w:pPr>
              <w:rPr>
                <w:rFonts w:ascii="Nunito Sans" w:hAnsi="Nunito Sans" w:cs="Arial"/>
                <w:b/>
              </w:rPr>
            </w:pPr>
            <w:r w:rsidRPr="00D13F44">
              <w:rPr>
                <w:rFonts w:ascii="Nunito Sans" w:hAnsi="Nunito Sans" w:cs="Arial"/>
                <w:b/>
              </w:rPr>
              <w:t>PERFORMANCE AND DEVELOPMENT REVIEW</w:t>
            </w:r>
          </w:p>
          <w:p w14:paraId="75977ACB" w14:textId="77777777" w:rsidR="001A0508" w:rsidRPr="00D13F44" w:rsidRDefault="001A0508" w:rsidP="001A0508">
            <w:pPr>
              <w:rPr>
                <w:rFonts w:ascii="Nunito Sans" w:hAnsi="Nunito Sans" w:cs="Arial"/>
                <w:b/>
              </w:rPr>
            </w:pPr>
          </w:p>
          <w:p w14:paraId="4F4EA526" w14:textId="44676B84" w:rsidR="001A0508" w:rsidRPr="00D13F44" w:rsidRDefault="001A0508" w:rsidP="001A0508">
            <w:pPr>
              <w:jc w:val="both"/>
              <w:rPr>
                <w:rFonts w:ascii="Nunito Sans" w:hAnsi="Nunito Sans" w:cs="Arial"/>
              </w:rPr>
            </w:pPr>
            <w:r w:rsidRPr="00D13F44">
              <w:rPr>
                <w:rFonts w:ascii="Nunito Sans" w:hAnsi="Nunito Sans" w:cs="Arial"/>
              </w:rPr>
              <w:t>This job description will be used as a basis for conducting an individual Performance and Development Review between the post holder and the manager.</w:t>
            </w:r>
          </w:p>
          <w:p w14:paraId="17226FC2" w14:textId="77777777" w:rsidR="001A0508" w:rsidRPr="00D13F44" w:rsidRDefault="001A0508" w:rsidP="001A0508">
            <w:pPr>
              <w:jc w:val="both"/>
              <w:rPr>
                <w:rFonts w:ascii="Nunito Sans" w:hAnsi="Nunito Sans" w:cs="Arial"/>
                <w:b/>
              </w:rPr>
            </w:pPr>
          </w:p>
        </w:tc>
      </w:tr>
      <w:tr w:rsidR="001A0508" w:rsidRPr="00D13F44" w14:paraId="412A3410" w14:textId="77777777" w:rsidTr="00227750">
        <w:tc>
          <w:tcPr>
            <w:tcW w:w="9252" w:type="dxa"/>
            <w:gridSpan w:val="2"/>
          </w:tcPr>
          <w:p w14:paraId="16BA163C" w14:textId="77777777" w:rsidR="001A0508" w:rsidRPr="00D13F44" w:rsidRDefault="001A0508" w:rsidP="001A0508">
            <w:pPr>
              <w:jc w:val="both"/>
              <w:rPr>
                <w:rFonts w:ascii="Nunito Sans" w:hAnsi="Nunito Sans" w:cs="Arial"/>
                <w:b/>
              </w:rPr>
            </w:pPr>
          </w:p>
          <w:p w14:paraId="7BF3AFF2" w14:textId="77777777" w:rsidR="001A0508" w:rsidRPr="00D13F44" w:rsidRDefault="001A0508" w:rsidP="001A0508">
            <w:pPr>
              <w:rPr>
                <w:rFonts w:ascii="Nunito Sans" w:hAnsi="Nunito Sans" w:cs="Arial"/>
                <w:b/>
              </w:rPr>
            </w:pPr>
            <w:r w:rsidRPr="00D13F44">
              <w:rPr>
                <w:rFonts w:ascii="Nunito Sans" w:hAnsi="Nunito Sans" w:cs="Arial"/>
                <w:b/>
              </w:rPr>
              <w:t>VARIATIONS</w:t>
            </w:r>
          </w:p>
          <w:p w14:paraId="4EB1C0F0" w14:textId="77777777" w:rsidR="001A0508" w:rsidRPr="00D13F44" w:rsidRDefault="001A0508" w:rsidP="001A0508">
            <w:pPr>
              <w:rPr>
                <w:rFonts w:ascii="Nunito Sans" w:hAnsi="Nunito Sans" w:cs="Arial"/>
              </w:rPr>
            </w:pPr>
          </w:p>
          <w:p w14:paraId="144391EE" w14:textId="63830D05" w:rsidR="001A0508" w:rsidRPr="00D13F44" w:rsidRDefault="001A0508" w:rsidP="001A0508">
            <w:pPr>
              <w:jc w:val="both"/>
              <w:rPr>
                <w:rFonts w:ascii="Nunito Sans" w:hAnsi="Nunito Sans" w:cs="Arial"/>
              </w:rPr>
            </w:pPr>
            <w:r w:rsidRPr="00D13F44">
              <w:rPr>
                <w:rFonts w:ascii="Nunito Sans" w:hAnsi="Nunito Sans" w:cs="Arial"/>
              </w:rPr>
              <w:t>This job description describes the main purpose and key responsibilities and accountabilities of the post.  The post holder may be required to undertake any additional duties or responsibilities as may reasonably be required.</w:t>
            </w:r>
          </w:p>
          <w:p w14:paraId="7F4209A9" w14:textId="77777777" w:rsidR="001A0508" w:rsidRPr="00D13F44" w:rsidRDefault="001A0508" w:rsidP="001A0508">
            <w:pPr>
              <w:jc w:val="both"/>
              <w:rPr>
                <w:rFonts w:ascii="Nunito Sans" w:hAnsi="Nunito Sans" w:cs="Arial"/>
              </w:rPr>
            </w:pPr>
          </w:p>
          <w:p w14:paraId="23798D0F" w14:textId="0BA0ADCF" w:rsidR="001A0508" w:rsidRPr="00D13F44" w:rsidRDefault="001A0508" w:rsidP="001A0508">
            <w:pPr>
              <w:jc w:val="both"/>
              <w:rPr>
                <w:rFonts w:ascii="Nunito Sans" w:hAnsi="Nunito Sans" w:cs="Arial"/>
              </w:rPr>
            </w:pPr>
            <w:r w:rsidRPr="00D13F44">
              <w:rPr>
                <w:rFonts w:ascii="Nunito Sans" w:hAnsi="Nunito Sans" w:cs="Arial"/>
              </w:rPr>
              <w:t>This job description is a guide to the nature and main duties of the post as they currently exist, but it is not intended as a wholly comprehensive or permanent schedule and it is not part of the contract of employment.</w:t>
            </w:r>
          </w:p>
          <w:p w14:paraId="09254B40" w14:textId="77777777" w:rsidR="001A0508" w:rsidRPr="00D13F44" w:rsidRDefault="001A0508" w:rsidP="001A0508">
            <w:pPr>
              <w:jc w:val="both"/>
              <w:rPr>
                <w:rFonts w:ascii="Nunito Sans" w:hAnsi="Nunito Sans" w:cs="Arial"/>
              </w:rPr>
            </w:pPr>
          </w:p>
          <w:p w14:paraId="76C47EB5" w14:textId="77777777" w:rsidR="001A0508" w:rsidRPr="00D13F44" w:rsidRDefault="001A0508" w:rsidP="001A0508">
            <w:pPr>
              <w:jc w:val="both"/>
              <w:rPr>
                <w:rFonts w:ascii="Nunito Sans" w:hAnsi="Nunito Sans" w:cs="Arial"/>
              </w:rPr>
            </w:pPr>
            <w:r w:rsidRPr="00D13F44">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1A0508" w:rsidRPr="00D13F44" w:rsidRDefault="001A0508" w:rsidP="001A050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21A7612F" w14:textId="77777777" w:rsidR="00227750" w:rsidRPr="00227750" w:rsidRDefault="00227750" w:rsidP="00227750">
      <w:pPr>
        <w:rPr>
          <w:rFonts w:ascii="Nunito Sans" w:hAnsi="Nunito Sans" w:cs="Arial"/>
          <w:b/>
          <w:sz w:val="22"/>
          <w:szCs w:val="22"/>
        </w:rPr>
      </w:pPr>
    </w:p>
    <w:p w14:paraId="2D4807B1" w14:textId="77777777" w:rsidR="00227750" w:rsidRPr="00227750" w:rsidRDefault="00227750" w:rsidP="00227750">
      <w:pPr>
        <w:rPr>
          <w:rFonts w:ascii="Nunito Sans" w:hAnsi="Nunito Sans" w:cs="Arial"/>
          <w:b/>
          <w:sz w:val="22"/>
          <w:szCs w:val="22"/>
        </w:rPr>
      </w:pPr>
    </w:p>
    <w:p w14:paraId="3F5BCCF2" w14:textId="77777777" w:rsidR="00227750" w:rsidRPr="00227750" w:rsidRDefault="00227750" w:rsidP="00227750">
      <w:pPr>
        <w:rPr>
          <w:rFonts w:ascii="Nunito Sans" w:hAnsi="Nunito Sans" w:cs="Arial"/>
          <w:b/>
          <w:sz w:val="22"/>
          <w:szCs w:val="22"/>
        </w:rPr>
      </w:pPr>
    </w:p>
    <w:p w14:paraId="3FD229DE" w14:textId="77777777" w:rsidR="00227750" w:rsidRPr="00227750" w:rsidRDefault="00227750" w:rsidP="00227750">
      <w:pPr>
        <w:rPr>
          <w:rFonts w:ascii="Nunito Sans" w:hAnsi="Nunito Sans" w:cs="Arial"/>
          <w:b/>
          <w:sz w:val="22"/>
          <w:szCs w:val="22"/>
        </w:rPr>
      </w:pPr>
    </w:p>
    <w:p w14:paraId="7C9D0E33" w14:textId="77777777" w:rsidR="00227750" w:rsidRPr="00227750" w:rsidRDefault="00227750" w:rsidP="00227750">
      <w:pPr>
        <w:rPr>
          <w:rFonts w:ascii="Nunito Sans" w:hAnsi="Nunito Sans" w:cs="Arial"/>
          <w:b/>
          <w:sz w:val="22"/>
          <w:szCs w:val="22"/>
        </w:rPr>
      </w:pPr>
    </w:p>
    <w:p w14:paraId="3036B197" w14:textId="77777777" w:rsidR="00227750" w:rsidRPr="00227750" w:rsidRDefault="00227750" w:rsidP="00227750">
      <w:pPr>
        <w:rPr>
          <w:rFonts w:ascii="Nunito Sans" w:hAnsi="Nunito Sans" w:cs="Arial"/>
          <w:b/>
          <w:sz w:val="22"/>
          <w:szCs w:val="22"/>
        </w:rPr>
      </w:pPr>
    </w:p>
    <w:p w14:paraId="3D47B975"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p>
    <w:p w14:paraId="1D271CE9" w14:textId="77777777" w:rsidR="00227750" w:rsidRPr="00227750" w:rsidRDefault="00227750" w:rsidP="00227750">
      <w:pPr>
        <w:jc w:val="center"/>
        <w:rPr>
          <w:rFonts w:ascii="Nunito Sans" w:hAnsi="Nunito Sans" w:cs="Arial"/>
          <w:b/>
          <w:sz w:val="22"/>
          <w:szCs w:val="22"/>
        </w:rPr>
      </w:pPr>
      <w:r w:rsidRPr="00227750">
        <w:rPr>
          <w:rFonts w:ascii="Nunito Sans" w:hAnsi="Nunito Sans" w:cs="Arial"/>
          <w:b/>
          <w:sz w:val="22"/>
          <w:szCs w:val="22"/>
        </w:rPr>
        <w:t>PERSON SPECIFICATION</w:t>
      </w:r>
    </w:p>
    <w:p w14:paraId="008CE493" w14:textId="77777777" w:rsidR="00227750" w:rsidRPr="00227750" w:rsidRDefault="00227750" w:rsidP="00227750">
      <w:pPr>
        <w:jc w:val="center"/>
        <w:rPr>
          <w:rFonts w:ascii="Nunito Sans" w:hAnsi="Nunito Sans" w:cs="Arial"/>
          <w:b/>
          <w:sz w:val="22"/>
          <w:szCs w:val="22"/>
        </w:rPr>
      </w:pPr>
    </w:p>
    <w:tbl>
      <w:tblPr>
        <w:tblW w:w="4637"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4371"/>
        <w:gridCol w:w="2549"/>
      </w:tblGrid>
      <w:tr w:rsidR="00A73918" w:rsidRPr="00D13F44" w14:paraId="414B6306" w14:textId="77777777" w:rsidTr="00A73918">
        <w:trPr>
          <w:trHeight w:val="210"/>
          <w:tblHeader/>
        </w:trPr>
        <w:tc>
          <w:tcPr>
            <w:tcW w:w="857" w:type="pct"/>
            <w:tcBorders>
              <w:bottom w:val="single" w:sz="8" w:space="0" w:color="000000"/>
              <w:right w:val="single" w:sz="6" w:space="0" w:color="000000"/>
            </w:tcBorders>
            <w:shd w:val="clear" w:color="auto" w:fill="auto"/>
          </w:tcPr>
          <w:p w14:paraId="38298B48" w14:textId="77777777" w:rsidR="00A73918" w:rsidRPr="00D13F44" w:rsidRDefault="00A73918" w:rsidP="00DB48C4">
            <w:pPr>
              <w:jc w:val="center"/>
              <w:rPr>
                <w:rFonts w:ascii="Nunito Sans" w:hAnsi="Nunito Sans"/>
                <w:b/>
                <w:sz w:val="22"/>
                <w:szCs w:val="22"/>
              </w:rPr>
            </w:pPr>
            <w:r w:rsidRPr="00D13F44">
              <w:rPr>
                <w:rFonts w:ascii="Nunito Sans" w:hAnsi="Nunito Sans"/>
                <w:b/>
                <w:sz w:val="22"/>
                <w:szCs w:val="22"/>
              </w:rPr>
              <w:t>Requirements</w:t>
            </w:r>
          </w:p>
        </w:tc>
        <w:tc>
          <w:tcPr>
            <w:tcW w:w="2617" w:type="pct"/>
            <w:tcBorders>
              <w:left w:val="single" w:sz="6" w:space="0" w:color="000000"/>
              <w:bottom w:val="single" w:sz="8" w:space="0" w:color="000000"/>
              <w:right w:val="single" w:sz="4" w:space="0" w:color="000000"/>
            </w:tcBorders>
            <w:shd w:val="clear" w:color="auto" w:fill="auto"/>
          </w:tcPr>
          <w:p w14:paraId="2CD1259F" w14:textId="77777777" w:rsidR="00A73918" w:rsidRPr="00D13F44" w:rsidRDefault="00A73918" w:rsidP="00DB48C4">
            <w:pPr>
              <w:jc w:val="center"/>
              <w:rPr>
                <w:rFonts w:ascii="Nunito Sans" w:hAnsi="Nunito Sans"/>
                <w:b/>
                <w:sz w:val="22"/>
                <w:szCs w:val="22"/>
              </w:rPr>
            </w:pPr>
            <w:r w:rsidRPr="00D13F44">
              <w:rPr>
                <w:rFonts w:ascii="Nunito Sans" w:hAnsi="Nunito Sans"/>
                <w:b/>
                <w:sz w:val="22"/>
                <w:szCs w:val="22"/>
              </w:rPr>
              <w:t>Essential</w:t>
            </w:r>
          </w:p>
        </w:tc>
        <w:tc>
          <w:tcPr>
            <w:tcW w:w="1526" w:type="pct"/>
            <w:tcBorders>
              <w:left w:val="single" w:sz="4" w:space="0" w:color="000000"/>
              <w:bottom w:val="single" w:sz="8" w:space="0" w:color="000000"/>
              <w:right w:val="single" w:sz="4" w:space="0" w:color="000000"/>
            </w:tcBorders>
            <w:shd w:val="clear" w:color="auto" w:fill="auto"/>
          </w:tcPr>
          <w:p w14:paraId="6E9D093E" w14:textId="77777777" w:rsidR="00A73918" w:rsidRPr="00D13F44" w:rsidRDefault="00A73918" w:rsidP="00DB48C4">
            <w:pPr>
              <w:jc w:val="center"/>
              <w:rPr>
                <w:rFonts w:ascii="Nunito Sans" w:hAnsi="Nunito Sans"/>
                <w:b/>
                <w:sz w:val="22"/>
                <w:szCs w:val="22"/>
              </w:rPr>
            </w:pPr>
            <w:r w:rsidRPr="00D13F44">
              <w:rPr>
                <w:rFonts w:ascii="Nunito Sans" w:hAnsi="Nunito Sans"/>
                <w:b/>
                <w:sz w:val="22"/>
                <w:szCs w:val="22"/>
              </w:rPr>
              <w:t>Desirable</w:t>
            </w:r>
          </w:p>
        </w:tc>
      </w:tr>
      <w:tr w:rsidR="00A73918" w:rsidRPr="00D13F44" w14:paraId="1837F5F0" w14:textId="77777777" w:rsidTr="00A73918">
        <w:trPr>
          <w:trHeight w:val="210"/>
        </w:trPr>
        <w:tc>
          <w:tcPr>
            <w:tcW w:w="857" w:type="pct"/>
            <w:tcBorders>
              <w:bottom w:val="nil"/>
              <w:right w:val="single" w:sz="6" w:space="0" w:color="000000"/>
            </w:tcBorders>
            <w:shd w:val="clear" w:color="auto" w:fill="auto"/>
          </w:tcPr>
          <w:p w14:paraId="04D27ABF" w14:textId="77777777" w:rsidR="00A73918" w:rsidRPr="00D13F44" w:rsidRDefault="00A73918" w:rsidP="00DB48C4">
            <w:pPr>
              <w:rPr>
                <w:rFonts w:ascii="Nunito Sans" w:hAnsi="Nunito Sans"/>
                <w:b/>
                <w:sz w:val="22"/>
                <w:szCs w:val="22"/>
              </w:rPr>
            </w:pPr>
          </w:p>
          <w:p w14:paraId="0422BAB2" w14:textId="21E90E33" w:rsidR="00A73918" w:rsidRPr="00D13F44" w:rsidRDefault="00A73918" w:rsidP="00DB48C4">
            <w:pPr>
              <w:rPr>
                <w:rFonts w:ascii="Nunito Sans" w:hAnsi="Nunito Sans"/>
                <w:sz w:val="22"/>
                <w:szCs w:val="22"/>
              </w:rPr>
            </w:pPr>
            <w:r w:rsidRPr="00D13F44">
              <w:rPr>
                <w:rFonts w:ascii="Nunito Sans" w:hAnsi="Nunito Sans"/>
                <w:b/>
                <w:sz w:val="22"/>
                <w:szCs w:val="22"/>
              </w:rPr>
              <w:t>Qualifications</w:t>
            </w:r>
          </w:p>
        </w:tc>
        <w:tc>
          <w:tcPr>
            <w:tcW w:w="2617" w:type="pct"/>
            <w:tcBorders>
              <w:left w:val="single" w:sz="6" w:space="0" w:color="000000"/>
              <w:bottom w:val="nil"/>
              <w:right w:val="single" w:sz="4" w:space="0" w:color="000000"/>
            </w:tcBorders>
            <w:shd w:val="clear" w:color="auto" w:fill="auto"/>
          </w:tcPr>
          <w:p w14:paraId="0F15B597" w14:textId="608D6F08" w:rsidR="00A73918" w:rsidRPr="00A73918" w:rsidRDefault="00A73918" w:rsidP="00A73918">
            <w:pPr>
              <w:pStyle w:val="NormalWeb"/>
              <w:numPr>
                <w:ilvl w:val="0"/>
                <w:numId w:val="11"/>
              </w:numPr>
              <w:rPr>
                <w:rFonts w:ascii="Nunito Sans" w:hAnsi="Nunito Sans"/>
                <w:sz w:val="20"/>
                <w:szCs w:val="20"/>
              </w:rPr>
            </w:pPr>
            <w:r w:rsidRPr="00A73918">
              <w:rPr>
                <w:rFonts w:ascii="Nunito Sans" w:hAnsi="Nunito Sans"/>
                <w:sz w:val="20"/>
                <w:szCs w:val="20"/>
              </w:rPr>
              <w:t>Graduate Calibre</w:t>
            </w:r>
          </w:p>
          <w:p w14:paraId="4360E627" w14:textId="5A336B6B" w:rsidR="00A73918" w:rsidRPr="00D54B06" w:rsidRDefault="00A73918" w:rsidP="00F6703A">
            <w:pPr>
              <w:rPr>
                <w:rFonts w:ascii="Nunito Sans" w:hAnsi="Nunito Sans"/>
                <w:sz w:val="22"/>
                <w:szCs w:val="22"/>
              </w:rPr>
            </w:pPr>
          </w:p>
        </w:tc>
        <w:tc>
          <w:tcPr>
            <w:tcW w:w="1526" w:type="pct"/>
            <w:tcBorders>
              <w:left w:val="single" w:sz="4" w:space="0" w:color="000000"/>
              <w:bottom w:val="nil"/>
              <w:right w:val="single" w:sz="4" w:space="0" w:color="000000"/>
            </w:tcBorders>
            <w:shd w:val="clear" w:color="auto" w:fill="auto"/>
          </w:tcPr>
          <w:p w14:paraId="3D84F203" w14:textId="77777777" w:rsidR="00A73918" w:rsidRPr="004C4EBE" w:rsidRDefault="00A73918" w:rsidP="00F6703A">
            <w:pPr>
              <w:pStyle w:val="NormalWeb"/>
              <w:numPr>
                <w:ilvl w:val="0"/>
                <w:numId w:val="11"/>
              </w:numPr>
              <w:rPr>
                <w:rFonts w:ascii="Nunito Sans" w:hAnsi="Nunito Sans"/>
                <w:sz w:val="20"/>
                <w:szCs w:val="20"/>
              </w:rPr>
            </w:pPr>
            <w:r w:rsidRPr="00AB18B2">
              <w:rPr>
                <w:rFonts w:ascii="Nunito Sans" w:hAnsi="Nunito Sans"/>
                <w:sz w:val="20"/>
                <w:szCs w:val="20"/>
              </w:rPr>
              <w:t>Bachelor’s degree in computer science, Information Systems, or a related field; advanced degree preferred.</w:t>
            </w:r>
          </w:p>
          <w:p w14:paraId="776A3570" w14:textId="2850C43C" w:rsidR="00A73918" w:rsidRPr="00D54B06" w:rsidRDefault="00A73918" w:rsidP="00D54B06">
            <w:pPr>
              <w:rPr>
                <w:rFonts w:ascii="Nunito Sans" w:hAnsi="Nunito Sans"/>
                <w:sz w:val="22"/>
                <w:szCs w:val="22"/>
              </w:rPr>
            </w:pPr>
          </w:p>
        </w:tc>
      </w:tr>
      <w:tr w:rsidR="00A73918" w:rsidRPr="00D13F44" w14:paraId="654C6DE5" w14:textId="77777777" w:rsidTr="00A73918">
        <w:trPr>
          <w:trHeight w:val="1567"/>
        </w:trPr>
        <w:tc>
          <w:tcPr>
            <w:tcW w:w="857" w:type="pct"/>
            <w:tcBorders>
              <w:right w:val="single" w:sz="6" w:space="0" w:color="000000"/>
            </w:tcBorders>
          </w:tcPr>
          <w:p w14:paraId="5196D38B" w14:textId="77777777" w:rsidR="00A73918" w:rsidRPr="00D13F44" w:rsidRDefault="00A73918" w:rsidP="00DB48C4">
            <w:pPr>
              <w:jc w:val="center"/>
              <w:rPr>
                <w:rFonts w:ascii="Nunito Sans" w:hAnsi="Nunito Sans"/>
                <w:b/>
                <w:sz w:val="22"/>
                <w:szCs w:val="22"/>
              </w:rPr>
            </w:pPr>
          </w:p>
          <w:p w14:paraId="223E5197" w14:textId="77777777" w:rsidR="00A73918" w:rsidRPr="00D13F44" w:rsidRDefault="00A73918" w:rsidP="00DB48C4">
            <w:pPr>
              <w:jc w:val="center"/>
              <w:rPr>
                <w:rFonts w:ascii="Nunito Sans" w:hAnsi="Nunito Sans"/>
                <w:b/>
                <w:sz w:val="22"/>
                <w:szCs w:val="22"/>
              </w:rPr>
            </w:pPr>
          </w:p>
          <w:p w14:paraId="4BCCDC61" w14:textId="77777777" w:rsidR="00A73918" w:rsidRPr="00D13F44" w:rsidRDefault="00A73918" w:rsidP="00DB48C4">
            <w:pPr>
              <w:jc w:val="center"/>
              <w:rPr>
                <w:rFonts w:ascii="Nunito Sans" w:hAnsi="Nunito Sans"/>
                <w:b/>
                <w:sz w:val="22"/>
                <w:szCs w:val="22"/>
              </w:rPr>
            </w:pPr>
            <w:r w:rsidRPr="00D13F44">
              <w:rPr>
                <w:rFonts w:ascii="Nunito Sans" w:hAnsi="Nunito Sans"/>
                <w:b/>
                <w:sz w:val="22"/>
                <w:szCs w:val="22"/>
              </w:rPr>
              <w:t>Experience</w:t>
            </w:r>
          </w:p>
        </w:tc>
        <w:tc>
          <w:tcPr>
            <w:tcW w:w="2617" w:type="pct"/>
            <w:tcBorders>
              <w:left w:val="single" w:sz="6" w:space="0" w:color="000000"/>
              <w:right w:val="single" w:sz="4" w:space="0" w:color="000000"/>
            </w:tcBorders>
          </w:tcPr>
          <w:p w14:paraId="2D6F08A6" w14:textId="0C72494A" w:rsidR="00A73918" w:rsidRPr="00A73918" w:rsidRDefault="00A73918" w:rsidP="00A73918">
            <w:pPr>
              <w:pStyle w:val="NormalWeb"/>
              <w:numPr>
                <w:ilvl w:val="0"/>
                <w:numId w:val="11"/>
              </w:numPr>
              <w:rPr>
                <w:rFonts w:ascii="Nunito Sans" w:hAnsi="Nunito Sans"/>
                <w:sz w:val="20"/>
                <w:szCs w:val="20"/>
              </w:rPr>
            </w:pPr>
            <w:r w:rsidRPr="00AB18B2">
              <w:rPr>
                <w:rFonts w:ascii="Nunito Sans" w:hAnsi="Nunito Sans"/>
                <w:sz w:val="20"/>
                <w:szCs w:val="20"/>
              </w:rPr>
              <w:t xml:space="preserve">Minimum </w:t>
            </w:r>
            <w:r>
              <w:rPr>
                <w:rFonts w:ascii="Nunito Sans" w:hAnsi="Nunito Sans"/>
                <w:sz w:val="20"/>
                <w:szCs w:val="20"/>
              </w:rPr>
              <w:t>five</w:t>
            </w:r>
            <w:r w:rsidRPr="00AB18B2">
              <w:rPr>
                <w:rFonts w:ascii="Nunito Sans" w:hAnsi="Nunito Sans"/>
                <w:sz w:val="20"/>
                <w:szCs w:val="20"/>
              </w:rPr>
              <w:t xml:space="preserve"> years of experience in a senior systems administration or IT management role, with a strong focus on enterprise-level applications and infrastructure</w:t>
            </w:r>
            <w:r>
              <w:rPr>
                <w:rFonts w:ascii="Nunito Sans" w:hAnsi="Nunito Sans"/>
                <w:sz w:val="20"/>
                <w:szCs w:val="20"/>
              </w:rPr>
              <w:t>.</w:t>
            </w:r>
          </w:p>
          <w:p w14:paraId="4AFAF5C8" w14:textId="6773CEFB" w:rsidR="00A73918" w:rsidRPr="00A73918" w:rsidRDefault="00A73918" w:rsidP="00A73918">
            <w:pPr>
              <w:pStyle w:val="NormalWeb"/>
              <w:numPr>
                <w:ilvl w:val="0"/>
                <w:numId w:val="11"/>
              </w:numPr>
              <w:rPr>
                <w:rFonts w:ascii="Nunito Sans" w:hAnsi="Nunito Sans"/>
                <w:sz w:val="20"/>
                <w:szCs w:val="20"/>
              </w:rPr>
            </w:pPr>
            <w:r w:rsidRPr="00AB18B2">
              <w:rPr>
                <w:rFonts w:ascii="Nunito Sans" w:hAnsi="Nunito Sans"/>
                <w:sz w:val="20"/>
                <w:szCs w:val="20"/>
              </w:rPr>
              <w:t>Proven track record of successfully leading complex, mission-critical business systems' implementation, integration, and optimisation.</w:t>
            </w:r>
          </w:p>
          <w:p w14:paraId="6D0A6C24" w14:textId="1CDEF20F" w:rsidR="00A73918" w:rsidRPr="00A73918" w:rsidRDefault="00BA0AFC" w:rsidP="00A73918">
            <w:pPr>
              <w:pStyle w:val="NormalWeb"/>
              <w:numPr>
                <w:ilvl w:val="0"/>
                <w:numId w:val="11"/>
              </w:numPr>
              <w:rPr>
                <w:rFonts w:ascii="Nunito Sans" w:hAnsi="Nunito Sans"/>
                <w:sz w:val="20"/>
                <w:szCs w:val="20"/>
              </w:rPr>
            </w:pPr>
            <w:r>
              <w:rPr>
                <w:rFonts w:ascii="Nunito Sans" w:hAnsi="Nunito Sans"/>
                <w:sz w:val="20"/>
                <w:szCs w:val="20"/>
              </w:rPr>
              <w:t xml:space="preserve">Knowledge of </w:t>
            </w:r>
            <w:r w:rsidR="00A73918" w:rsidRPr="00A73918">
              <w:rPr>
                <w:rFonts w:ascii="Nunito Sans" w:hAnsi="Nunito Sans"/>
                <w:sz w:val="20"/>
                <w:szCs w:val="20"/>
              </w:rPr>
              <w:t>core enterprise software platforms, including their architecture, configuration, and integration capabilities.</w:t>
            </w:r>
          </w:p>
        </w:tc>
        <w:tc>
          <w:tcPr>
            <w:tcW w:w="1526" w:type="pct"/>
            <w:tcBorders>
              <w:left w:val="single" w:sz="4" w:space="0" w:color="000000"/>
              <w:right w:val="single" w:sz="4" w:space="0" w:color="000000"/>
            </w:tcBorders>
          </w:tcPr>
          <w:p w14:paraId="596AE044" w14:textId="77777777" w:rsidR="00A73918" w:rsidRPr="00BA0AFC" w:rsidRDefault="00A73918" w:rsidP="00D54B06">
            <w:pPr>
              <w:rPr>
                <w:rFonts w:ascii="Nunito Sans" w:hAnsi="Nunito Sans"/>
                <w:sz w:val="20"/>
                <w:szCs w:val="20"/>
              </w:rPr>
            </w:pPr>
          </w:p>
          <w:p w14:paraId="0A370C61" w14:textId="61A284E9" w:rsidR="00A73918" w:rsidRPr="00BA0AFC" w:rsidRDefault="00BA0AFC" w:rsidP="00BA0AFC">
            <w:pPr>
              <w:pStyle w:val="ListParagraph"/>
              <w:numPr>
                <w:ilvl w:val="0"/>
                <w:numId w:val="13"/>
              </w:numPr>
              <w:rPr>
                <w:rFonts w:ascii="Nunito Sans" w:hAnsi="Nunito Sans"/>
                <w:sz w:val="20"/>
                <w:szCs w:val="20"/>
              </w:rPr>
            </w:pPr>
            <w:r w:rsidRPr="00BA0AFC">
              <w:rPr>
                <w:rFonts w:ascii="Nunito Sans" w:hAnsi="Nunito Sans"/>
                <w:sz w:val="20"/>
                <w:szCs w:val="20"/>
              </w:rPr>
              <w:t>knowledge of ERP, CRM</w:t>
            </w:r>
          </w:p>
        </w:tc>
      </w:tr>
      <w:tr w:rsidR="00A73918" w:rsidRPr="00D13F44" w14:paraId="6025D427" w14:textId="77777777" w:rsidTr="00A73918">
        <w:trPr>
          <w:trHeight w:val="717"/>
        </w:trPr>
        <w:tc>
          <w:tcPr>
            <w:tcW w:w="857" w:type="pct"/>
            <w:tcBorders>
              <w:right w:val="single" w:sz="6" w:space="0" w:color="000000"/>
            </w:tcBorders>
          </w:tcPr>
          <w:p w14:paraId="4020D723" w14:textId="77777777" w:rsidR="00A73918" w:rsidRPr="00D13F44" w:rsidRDefault="00A73918" w:rsidP="00DB48C4">
            <w:pPr>
              <w:jc w:val="center"/>
              <w:rPr>
                <w:rFonts w:ascii="Nunito Sans" w:hAnsi="Nunito Sans"/>
                <w:b/>
                <w:sz w:val="22"/>
                <w:szCs w:val="22"/>
              </w:rPr>
            </w:pPr>
          </w:p>
          <w:p w14:paraId="46EA379A" w14:textId="55FBE356" w:rsidR="00A73918" w:rsidRPr="00D13F44" w:rsidRDefault="00A73918" w:rsidP="00DB48C4">
            <w:pPr>
              <w:jc w:val="center"/>
              <w:rPr>
                <w:rFonts w:ascii="Nunito Sans" w:hAnsi="Nunito Sans"/>
                <w:b/>
                <w:sz w:val="22"/>
                <w:szCs w:val="22"/>
              </w:rPr>
            </w:pPr>
            <w:r w:rsidRPr="00D13F44">
              <w:rPr>
                <w:rFonts w:ascii="Nunito Sans" w:hAnsi="Nunito Sans" w:cs="Arial"/>
                <w:b/>
                <w:sz w:val="22"/>
                <w:szCs w:val="22"/>
                <w:lang w:eastAsia="en-US"/>
              </w:rPr>
              <w:t>Knowledge, Skills and Abilities</w:t>
            </w:r>
          </w:p>
        </w:tc>
        <w:tc>
          <w:tcPr>
            <w:tcW w:w="2617" w:type="pct"/>
            <w:tcBorders>
              <w:left w:val="single" w:sz="6" w:space="0" w:color="000000"/>
              <w:right w:val="single" w:sz="4" w:space="0" w:color="000000"/>
            </w:tcBorders>
          </w:tcPr>
          <w:p w14:paraId="472B8E1A" w14:textId="77777777" w:rsidR="00A73918" w:rsidRDefault="00A73918" w:rsidP="00D54B06">
            <w:pPr>
              <w:rPr>
                <w:rFonts w:ascii="Nunito Sans" w:hAnsi="Nunito Sans" w:cs="Arial"/>
                <w:sz w:val="22"/>
                <w:szCs w:val="22"/>
                <w:lang w:eastAsia="en-US"/>
              </w:rPr>
            </w:pPr>
          </w:p>
          <w:p w14:paraId="64FC2F95" w14:textId="77777777" w:rsidR="00A73918" w:rsidRDefault="00A73918" w:rsidP="00A73918">
            <w:pPr>
              <w:pStyle w:val="NormalWeb"/>
              <w:numPr>
                <w:ilvl w:val="0"/>
                <w:numId w:val="11"/>
              </w:numPr>
              <w:rPr>
                <w:rFonts w:ascii="Nunito Sans" w:hAnsi="Nunito Sans"/>
                <w:sz w:val="20"/>
                <w:szCs w:val="20"/>
              </w:rPr>
            </w:pPr>
            <w:r w:rsidRPr="00AB18B2">
              <w:rPr>
                <w:rFonts w:ascii="Nunito Sans" w:hAnsi="Nunito Sans"/>
                <w:sz w:val="20"/>
                <w:szCs w:val="20"/>
              </w:rPr>
              <w:t xml:space="preserve">Acute awareness of regulatory compliance related to system implementation, adoption, utilisation, maintenance, and upgrades. </w:t>
            </w:r>
          </w:p>
          <w:p w14:paraId="43B909A3" w14:textId="77777777" w:rsidR="00A73918" w:rsidRPr="00F4461C" w:rsidRDefault="00A73918" w:rsidP="00A73918">
            <w:pPr>
              <w:numPr>
                <w:ilvl w:val="0"/>
                <w:numId w:val="11"/>
              </w:numPr>
              <w:rPr>
                <w:rFonts w:ascii="Nunito Sans" w:hAnsi="Nunito Sans"/>
                <w:sz w:val="20"/>
                <w:szCs w:val="20"/>
              </w:rPr>
            </w:pPr>
            <w:r w:rsidRPr="00F4461C">
              <w:rPr>
                <w:rFonts w:ascii="Nunito Sans" w:hAnsi="Nunito Sans"/>
                <w:sz w:val="20"/>
                <w:szCs w:val="20"/>
              </w:rPr>
              <w:t>Knowledge of current policy and practice relating to social care, local government and partnership working.</w:t>
            </w:r>
          </w:p>
          <w:p w14:paraId="3F1CC6E3" w14:textId="77777777" w:rsidR="00A73918" w:rsidRPr="00AB18B2" w:rsidRDefault="00A73918" w:rsidP="00A73918">
            <w:pPr>
              <w:pStyle w:val="NormalWeb"/>
              <w:numPr>
                <w:ilvl w:val="0"/>
                <w:numId w:val="11"/>
              </w:numPr>
              <w:rPr>
                <w:rFonts w:ascii="Nunito Sans" w:hAnsi="Nunito Sans"/>
                <w:sz w:val="20"/>
                <w:szCs w:val="20"/>
              </w:rPr>
            </w:pPr>
            <w:r w:rsidRPr="00AB18B2">
              <w:rPr>
                <w:rFonts w:ascii="Nunito Sans" w:hAnsi="Nunito Sans"/>
                <w:sz w:val="20"/>
                <w:szCs w:val="20"/>
              </w:rPr>
              <w:t>Strong communication and interpersonal skills to effectively collaborate with cross-functional teams and stakeholders.</w:t>
            </w:r>
          </w:p>
          <w:p w14:paraId="04EA36E8" w14:textId="12DEC90D" w:rsidR="00A73918" w:rsidRPr="00A73918" w:rsidRDefault="00A73918" w:rsidP="00856103">
            <w:pPr>
              <w:pStyle w:val="NormalWeb"/>
              <w:numPr>
                <w:ilvl w:val="0"/>
                <w:numId w:val="11"/>
              </w:numPr>
              <w:rPr>
                <w:rFonts w:ascii="Nunito Sans" w:hAnsi="Nunito Sans"/>
                <w:sz w:val="20"/>
                <w:szCs w:val="20"/>
              </w:rPr>
            </w:pPr>
            <w:r w:rsidRPr="00A73918">
              <w:rPr>
                <w:rFonts w:ascii="Nunito Sans" w:hAnsi="Nunito Sans"/>
                <w:sz w:val="20"/>
                <w:szCs w:val="20"/>
              </w:rPr>
              <w:t>Ability to work under pressure, prioritise tasks, and meet tight deadlines.</w:t>
            </w:r>
          </w:p>
          <w:p w14:paraId="06B6278F" w14:textId="106B01AC" w:rsidR="00A73918" w:rsidRPr="00A73918" w:rsidRDefault="00A73918" w:rsidP="00A73918">
            <w:pPr>
              <w:pStyle w:val="NormalWeb"/>
              <w:numPr>
                <w:ilvl w:val="0"/>
                <w:numId w:val="11"/>
              </w:numPr>
              <w:rPr>
                <w:rFonts w:ascii="Nunito Sans" w:hAnsi="Nunito Sans"/>
                <w:sz w:val="20"/>
                <w:szCs w:val="20"/>
              </w:rPr>
            </w:pPr>
            <w:r w:rsidRPr="00A73918">
              <w:rPr>
                <w:rFonts w:ascii="Nunito Sans" w:hAnsi="Nunito Sans"/>
                <w:sz w:val="20"/>
                <w:szCs w:val="20"/>
              </w:rPr>
              <w:t>Ability to write reports and analyse data.</w:t>
            </w:r>
          </w:p>
          <w:p w14:paraId="2263D947" w14:textId="0254B526" w:rsidR="00A73918" w:rsidRPr="00D54B06" w:rsidRDefault="00A73918" w:rsidP="00D54B06">
            <w:pPr>
              <w:rPr>
                <w:rFonts w:ascii="Nunito Sans" w:hAnsi="Nunito Sans"/>
                <w:sz w:val="22"/>
                <w:szCs w:val="22"/>
              </w:rPr>
            </w:pPr>
          </w:p>
        </w:tc>
        <w:tc>
          <w:tcPr>
            <w:tcW w:w="1526" w:type="pct"/>
            <w:tcBorders>
              <w:left w:val="single" w:sz="4" w:space="0" w:color="000000"/>
              <w:right w:val="single" w:sz="4" w:space="0" w:color="000000"/>
            </w:tcBorders>
          </w:tcPr>
          <w:p w14:paraId="6D3BEC06" w14:textId="77777777" w:rsidR="00A73918" w:rsidRDefault="00A73918" w:rsidP="00D54B06">
            <w:pPr>
              <w:rPr>
                <w:rFonts w:ascii="Nunito Sans" w:hAnsi="Nunito Sans" w:cs="Arial"/>
                <w:sz w:val="22"/>
                <w:szCs w:val="22"/>
                <w:lang w:eastAsia="en-US"/>
              </w:rPr>
            </w:pPr>
          </w:p>
          <w:p w14:paraId="6B933376" w14:textId="3849CD45" w:rsidR="00A73918" w:rsidRPr="00D54B06" w:rsidRDefault="00A73918" w:rsidP="00A73918">
            <w:pPr>
              <w:pStyle w:val="NormalWeb"/>
              <w:numPr>
                <w:ilvl w:val="0"/>
                <w:numId w:val="11"/>
              </w:numPr>
              <w:rPr>
                <w:rFonts w:ascii="Nunito Sans" w:hAnsi="Nunito Sans"/>
                <w:sz w:val="22"/>
                <w:szCs w:val="22"/>
              </w:rPr>
            </w:pPr>
            <w:r w:rsidRPr="00A73918">
              <w:rPr>
                <w:rFonts w:ascii="Nunito Sans" w:hAnsi="Nunito Sans"/>
                <w:sz w:val="20"/>
                <w:szCs w:val="20"/>
              </w:rPr>
              <w:t>Full clean driving licence and access to your own vehicle with business use insurance</w:t>
            </w:r>
          </w:p>
        </w:tc>
      </w:tr>
    </w:tbl>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FC1"/>
    <w:multiLevelType w:val="hybridMultilevel"/>
    <w:tmpl w:val="676C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02B3C"/>
    <w:multiLevelType w:val="hybridMultilevel"/>
    <w:tmpl w:val="AA28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05D93"/>
    <w:multiLevelType w:val="multilevel"/>
    <w:tmpl w:val="1F64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E02C3"/>
    <w:multiLevelType w:val="multilevel"/>
    <w:tmpl w:val="4942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3F444582"/>
    <w:multiLevelType w:val="hybridMultilevel"/>
    <w:tmpl w:val="7BEC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055A2"/>
    <w:multiLevelType w:val="multilevel"/>
    <w:tmpl w:val="FDC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128E1"/>
    <w:multiLevelType w:val="hybridMultilevel"/>
    <w:tmpl w:val="EC2E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E5541"/>
    <w:multiLevelType w:val="multilevel"/>
    <w:tmpl w:val="F238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91052"/>
    <w:multiLevelType w:val="hybridMultilevel"/>
    <w:tmpl w:val="8EE0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23413"/>
    <w:multiLevelType w:val="hybridMultilevel"/>
    <w:tmpl w:val="590A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56D8E"/>
    <w:multiLevelType w:val="hybridMultilevel"/>
    <w:tmpl w:val="B966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2215B"/>
    <w:multiLevelType w:val="hybridMultilevel"/>
    <w:tmpl w:val="812A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835634">
    <w:abstractNumId w:val="4"/>
  </w:num>
  <w:num w:numId="2" w16cid:durableId="1026827123">
    <w:abstractNumId w:val="12"/>
  </w:num>
  <w:num w:numId="3" w16cid:durableId="242842728">
    <w:abstractNumId w:val="9"/>
  </w:num>
  <w:num w:numId="4" w16cid:durableId="1962688000">
    <w:abstractNumId w:val="10"/>
  </w:num>
  <w:num w:numId="5" w16cid:durableId="64303224">
    <w:abstractNumId w:val="0"/>
  </w:num>
  <w:num w:numId="6" w16cid:durableId="1839733163">
    <w:abstractNumId w:val="11"/>
  </w:num>
  <w:num w:numId="7" w16cid:durableId="2119981298">
    <w:abstractNumId w:val="5"/>
  </w:num>
  <w:num w:numId="8" w16cid:durableId="882862257">
    <w:abstractNumId w:val="8"/>
  </w:num>
  <w:num w:numId="9" w16cid:durableId="545409156">
    <w:abstractNumId w:val="3"/>
  </w:num>
  <w:num w:numId="10" w16cid:durableId="1115294792">
    <w:abstractNumId w:val="2"/>
  </w:num>
  <w:num w:numId="11" w16cid:durableId="28990746">
    <w:abstractNumId w:val="6"/>
  </w:num>
  <w:num w:numId="12" w16cid:durableId="1898011019">
    <w:abstractNumId w:val="1"/>
  </w:num>
  <w:num w:numId="13" w16cid:durableId="883904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1438A"/>
    <w:rsid w:val="0011194A"/>
    <w:rsid w:val="00155484"/>
    <w:rsid w:val="00171428"/>
    <w:rsid w:val="00183452"/>
    <w:rsid w:val="001A0508"/>
    <w:rsid w:val="001B233E"/>
    <w:rsid w:val="001C5343"/>
    <w:rsid w:val="001C559D"/>
    <w:rsid w:val="00227750"/>
    <w:rsid w:val="00264DE3"/>
    <w:rsid w:val="00274B55"/>
    <w:rsid w:val="002B5E07"/>
    <w:rsid w:val="002C2402"/>
    <w:rsid w:val="002E1D16"/>
    <w:rsid w:val="00310400"/>
    <w:rsid w:val="00350153"/>
    <w:rsid w:val="00354E3A"/>
    <w:rsid w:val="0038237F"/>
    <w:rsid w:val="003E686F"/>
    <w:rsid w:val="0040550C"/>
    <w:rsid w:val="004132E5"/>
    <w:rsid w:val="00477019"/>
    <w:rsid w:val="004836C7"/>
    <w:rsid w:val="004873E2"/>
    <w:rsid w:val="004A41BB"/>
    <w:rsid w:val="004B5B6F"/>
    <w:rsid w:val="0052743D"/>
    <w:rsid w:val="00572A8C"/>
    <w:rsid w:val="005740DC"/>
    <w:rsid w:val="00580DEF"/>
    <w:rsid w:val="005C16D6"/>
    <w:rsid w:val="005E1F3A"/>
    <w:rsid w:val="005E77A3"/>
    <w:rsid w:val="00604EB1"/>
    <w:rsid w:val="00612953"/>
    <w:rsid w:val="00671FAA"/>
    <w:rsid w:val="006B2EBD"/>
    <w:rsid w:val="00746005"/>
    <w:rsid w:val="007970FB"/>
    <w:rsid w:val="007D1FC5"/>
    <w:rsid w:val="00832C06"/>
    <w:rsid w:val="00851D82"/>
    <w:rsid w:val="00856A72"/>
    <w:rsid w:val="00896D5B"/>
    <w:rsid w:val="008D7D11"/>
    <w:rsid w:val="009302DE"/>
    <w:rsid w:val="009442A8"/>
    <w:rsid w:val="0096593F"/>
    <w:rsid w:val="009B03B6"/>
    <w:rsid w:val="009B3592"/>
    <w:rsid w:val="009D1DEF"/>
    <w:rsid w:val="00A12398"/>
    <w:rsid w:val="00A25AEE"/>
    <w:rsid w:val="00A720D2"/>
    <w:rsid w:val="00A73918"/>
    <w:rsid w:val="00A77C8F"/>
    <w:rsid w:val="00AC4700"/>
    <w:rsid w:val="00AC6330"/>
    <w:rsid w:val="00AD1172"/>
    <w:rsid w:val="00AD6BF7"/>
    <w:rsid w:val="00B05B04"/>
    <w:rsid w:val="00B202F8"/>
    <w:rsid w:val="00B25860"/>
    <w:rsid w:val="00B328EC"/>
    <w:rsid w:val="00B5484D"/>
    <w:rsid w:val="00B859F2"/>
    <w:rsid w:val="00BA0AFC"/>
    <w:rsid w:val="00BA1795"/>
    <w:rsid w:val="00BA500C"/>
    <w:rsid w:val="00BB17DE"/>
    <w:rsid w:val="00BF51C6"/>
    <w:rsid w:val="00C127E6"/>
    <w:rsid w:val="00C6447E"/>
    <w:rsid w:val="00C7399D"/>
    <w:rsid w:val="00D13F44"/>
    <w:rsid w:val="00D54B06"/>
    <w:rsid w:val="00D85AF1"/>
    <w:rsid w:val="00D94796"/>
    <w:rsid w:val="00E54125"/>
    <w:rsid w:val="00E802F9"/>
    <w:rsid w:val="00EA1C98"/>
    <w:rsid w:val="00EA28E3"/>
    <w:rsid w:val="00EA4B44"/>
    <w:rsid w:val="00EB68F1"/>
    <w:rsid w:val="00EC491D"/>
    <w:rsid w:val="00ED6A06"/>
    <w:rsid w:val="00F2445A"/>
    <w:rsid w:val="00F338A8"/>
    <w:rsid w:val="00F6703A"/>
    <w:rsid w:val="00FE4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F3A"/>
    <w:pPr>
      <w:ind w:left="720"/>
      <w:contextualSpacing/>
    </w:pPr>
  </w:style>
  <w:style w:type="character" w:styleId="Hyperlink">
    <w:name w:val="Hyperlink"/>
    <w:basedOn w:val="DefaultParagraphFont"/>
    <w:uiPriority w:val="99"/>
    <w:semiHidden/>
    <w:unhideWhenUsed/>
    <w:rsid w:val="00D54B06"/>
    <w:rPr>
      <w:color w:val="0000FF"/>
      <w:u w:val="single"/>
    </w:rPr>
  </w:style>
  <w:style w:type="paragraph" w:styleId="NormalWeb">
    <w:name w:val="Normal (Web)"/>
    <w:basedOn w:val="Normal"/>
    <w:uiPriority w:val="99"/>
    <w:unhideWhenUsed/>
    <w:rsid w:val="00D54B0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2699">
      <w:bodyDiv w:val="1"/>
      <w:marLeft w:val="0"/>
      <w:marRight w:val="0"/>
      <w:marTop w:val="0"/>
      <w:marBottom w:val="0"/>
      <w:divBdr>
        <w:top w:val="none" w:sz="0" w:space="0" w:color="auto"/>
        <w:left w:val="none" w:sz="0" w:space="0" w:color="auto"/>
        <w:bottom w:val="none" w:sz="0" w:space="0" w:color="auto"/>
        <w:right w:val="none" w:sz="0" w:space="0" w:color="auto"/>
      </w:divBdr>
    </w:div>
    <w:div w:id="632323152">
      <w:bodyDiv w:val="1"/>
      <w:marLeft w:val="0"/>
      <w:marRight w:val="0"/>
      <w:marTop w:val="0"/>
      <w:marBottom w:val="0"/>
      <w:divBdr>
        <w:top w:val="none" w:sz="0" w:space="0" w:color="auto"/>
        <w:left w:val="none" w:sz="0" w:space="0" w:color="auto"/>
        <w:bottom w:val="none" w:sz="0" w:space="0" w:color="auto"/>
        <w:right w:val="none" w:sz="0" w:space="0" w:color="auto"/>
      </w:divBdr>
    </w:div>
    <w:div w:id="21126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73841-EE58-48B6-9D7D-57523A2F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0</TotalTime>
  <Pages>6</Pages>
  <Words>1662</Words>
  <Characters>9833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2</cp:revision>
  <cp:lastPrinted>2021-05-25T14:05:00Z</cp:lastPrinted>
  <dcterms:created xsi:type="dcterms:W3CDTF">2024-11-26T17:12:00Z</dcterms:created>
  <dcterms:modified xsi:type="dcterms:W3CDTF">2024-11-26T17:12:00Z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020b614b6aafc2819e8a13804b87373fd0db627cb4dc7b8061f6f81202294e62</vt:lpwstr>
  </property>
</Properties>
</file>