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554CE" w14:textId="23A6A036" w:rsidR="00C478AF" w:rsidRPr="00C3396C" w:rsidRDefault="00C478AF" w:rsidP="00C478AF">
      <w:pPr>
        <w:rPr>
          <w:rFonts w:ascii="Nunito Sans" w:hAnsi="Nunito Sans" w:cstheme="minorHAnsi"/>
          <w:sz w:val="20"/>
          <w:szCs w:val="20"/>
        </w:rPr>
      </w:pPr>
      <w:r w:rsidRPr="00C3396C">
        <w:rPr>
          <w:rFonts w:ascii="Nunito Sans" w:hAnsi="Nunito Sans" w:cstheme="minorHAnsi"/>
          <w:b/>
          <w:bCs/>
          <w:sz w:val="20"/>
          <w:szCs w:val="20"/>
        </w:rPr>
        <w:t>Senior Developer R&amp;D</w:t>
      </w:r>
    </w:p>
    <w:p w14:paraId="5F39CB0B" w14:textId="55DF83D0" w:rsidR="00D35203" w:rsidRPr="00C3396C" w:rsidRDefault="00C478AF" w:rsidP="00C478AF">
      <w:pPr>
        <w:rPr>
          <w:rFonts w:ascii="Nunito Sans" w:hAnsi="Nunito Sans" w:cstheme="minorHAnsi"/>
          <w:sz w:val="20"/>
          <w:szCs w:val="20"/>
        </w:rPr>
      </w:pPr>
      <w:r w:rsidRPr="00C3396C">
        <w:rPr>
          <w:rFonts w:ascii="Nunito Sans" w:hAnsi="Nunito Sans" w:cstheme="minorHAnsi"/>
          <w:sz w:val="20"/>
          <w:szCs w:val="20"/>
        </w:rPr>
        <w:t>By providing highly capable, innovative and integrated software solutions we are transforming urgent, emergency and outpatient healthcare services – every role at CLEO Systems is made to be brave. </w:t>
      </w:r>
    </w:p>
    <w:p w14:paraId="396991B6" w14:textId="3940A764" w:rsidR="00D35203" w:rsidRPr="00C3396C" w:rsidRDefault="00D35203" w:rsidP="00D35203">
      <w:pPr>
        <w:jc w:val="both"/>
        <w:rPr>
          <w:rFonts w:ascii="Nunito Sans" w:hAnsi="Nunito Sans" w:cstheme="minorHAnsi"/>
          <w:color w:val="000000"/>
          <w:sz w:val="20"/>
          <w:szCs w:val="20"/>
        </w:rPr>
      </w:pPr>
      <w:r w:rsidRPr="00C3396C">
        <w:rPr>
          <w:rFonts w:ascii="Nunito Sans" w:hAnsi="Nunito Sans" w:cstheme="minorHAnsi"/>
          <w:color w:val="000000"/>
          <w:sz w:val="20"/>
          <w:szCs w:val="20"/>
        </w:rPr>
        <w:t>We are looking for a Senior R&amp;D Software Developer, whereby your primary mission is to explore, design, and prototype innovative software solutions that drive Cleo Systems forward. You will be given ideas, problems, or challenges and expected to investigate cutting-edge technologies, rapidly build proof-of-concept solutions, and assess their feasibility for integration into our product ecosystem.</w:t>
      </w:r>
    </w:p>
    <w:p w14:paraId="1CF8EB17" w14:textId="00628BA9" w:rsidR="00D35203" w:rsidRPr="00C3396C" w:rsidRDefault="00D35203" w:rsidP="00D35203">
      <w:pPr>
        <w:jc w:val="both"/>
        <w:rPr>
          <w:rFonts w:ascii="Nunito Sans" w:hAnsi="Nunito Sans" w:cstheme="minorHAnsi"/>
          <w:color w:val="000000"/>
          <w:sz w:val="20"/>
          <w:szCs w:val="20"/>
        </w:rPr>
      </w:pPr>
      <w:r w:rsidRPr="00C3396C">
        <w:rPr>
          <w:rFonts w:ascii="Nunito Sans" w:hAnsi="Nunito Sans" w:cstheme="minorHAnsi"/>
          <w:color w:val="000000"/>
          <w:sz w:val="20"/>
          <w:szCs w:val="20"/>
        </w:rPr>
        <w:t>This role requires a deep passion for emerging technologies, strong problem-solving skills, and the ability to work independently to research and develop novel solutions. You will experiment with the latest frameworks, AI/ML capabilities, cloud-native architectures, and modern development practices to identify opportunities for technical innovation.</w:t>
      </w:r>
    </w:p>
    <w:p w14:paraId="145F80B7" w14:textId="77777777" w:rsidR="00D35203" w:rsidRPr="00C3396C" w:rsidRDefault="00D35203" w:rsidP="00D35203">
      <w:pPr>
        <w:jc w:val="both"/>
        <w:rPr>
          <w:rFonts w:ascii="Nunito Sans" w:hAnsi="Nunito Sans" w:cstheme="minorHAnsi"/>
          <w:color w:val="000000"/>
          <w:sz w:val="20"/>
          <w:szCs w:val="20"/>
        </w:rPr>
      </w:pPr>
      <w:r w:rsidRPr="00C3396C">
        <w:rPr>
          <w:rFonts w:ascii="Nunito Sans" w:hAnsi="Nunito Sans" w:cstheme="minorHAnsi"/>
          <w:color w:val="000000"/>
          <w:sz w:val="20"/>
          <w:szCs w:val="20"/>
        </w:rPr>
        <w:t>You will also collaborate closely with stakeholders, providing technical insight into future product strategies, and ensuring that our software remains at the forefront of healthcare technology. Your contributions will directly influence Cleo Systems’ ability to remain competitive, innovative, and efficient in delivering high-quality healthcare solutions.</w:t>
      </w:r>
    </w:p>
    <w:p w14:paraId="669DCEE2" w14:textId="5BD10E6B" w:rsidR="00C478AF" w:rsidRPr="00C3396C" w:rsidRDefault="00C478AF" w:rsidP="00C478AF">
      <w:pPr>
        <w:rPr>
          <w:rFonts w:ascii="Nunito Sans" w:hAnsi="Nunito Sans" w:cstheme="minorHAnsi"/>
          <w:sz w:val="20"/>
          <w:szCs w:val="20"/>
        </w:rPr>
      </w:pPr>
      <w:r w:rsidRPr="00C3396C">
        <w:rPr>
          <w:rFonts w:ascii="Nunito Sans" w:hAnsi="Nunito Sans" w:cstheme="minorHAnsi"/>
          <w:sz w:val="20"/>
          <w:szCs w:val="20"/>
        </w:rPr>
        <w:br/>
        <w:t> You could be the ideal person if this role if you can demonstrate that you</w:t>
      </w:r>
      <w:r w:rsidR="00B85DC6" w:rsidRPr="00C3396C">
        <w:rPr>
          <w:rFonts w:ascii="Nunito Sans" w:hAnsi="Nunito Sans" w:cstheme="minorHAnsi"/>
          <w:sz w:val="20"/>
          <w:szCs w:val="20"/>
        </w:rPr>
        <w:t>:</w:t>
      </w:r>
      <w:r w:rsidRPr="00C3396C">
        <w:rPr>
          <w:rFonts w:ascii="Nunito Sans" w:hAnsi="Nunito Sans" w:cstheme="minorHAnsi"/>
          <w:sz w:val="20"/>
          <w:szCs w:val="20"/>
        </w:rPr>
        <w:br/>
        <w:t> </w:t>
      </w:r>
    </w:p>
    <w:p w14:paraId="4F16B102" w14:textId="456E87E1" w:rsidR="00C478AF" w:rsidRPr="00C3396C" w:rsidRDefault="00B85DC6" w:rsidP="00D35203">
      <w:pPr>
        <w:pStyle w:val="ListParagraph"/>
        <w:numPr>
          <w:ilvl w:val="0"/>
          <w:numId w:val="5"/>
        </w:numPr>
        <w:rPr>
          <w:rFonts w:ascii="Nunito Sans" w:hAnsi="Nunito Sans" w:cstheme="minorHAnsi"/>
          <w:sz w:val="20"/>
          <w:szCs w:val="20"/>
        </w:rPr>
      </w:pPr>
      <w:r w:rsidRPr="00C3396C">
        <w:rPr>
          <w:rFonts w:ascii="Nunito Sans" w:hAnsi="Nunito Sans" w:cstheme="minorHAnsi"/>
          <w:sz w:val="20"/>
          <w:szCs w:val="20"/>
        </w:rPr>
        <w:t>8+ years’ experience as a Software Developer</w:t>
      </w:r>
    </w:p>
    <w:p w14:paraId="6CE8CF16" w14:textId="77777777" w:rsidR="00D35203" w:rsidRPr="00C3396C" w:rsidRDefault="00D35203" w:rsidP="00D35203">
      <w:pPr>
        <w:pStyle w:val="ListParagraph"/>
        <w:numPr>
          <w:ilvl w:val="0"/>
          <w:numId w:val="5"/>
        </w:numPr>
        <w:rPr>
          <w:rFonts w:ascii="Nunito Sans" w:hAnsi="Nunito Sans" w:cstheme="minorHAnsi"/>
          <w:sz w:val="20"/>
          <w:szCs w:val="20"/>
        </w:rPr>
      </w:pPr>
      <w:r w:rsidRPr="00C3396C">
        <w:rPr>
          <w:rFonts w:ascii="Nunito Sans" w:hAnsi="Nunito Sans" w:cstheme="minorHAnsi"/>
          <w:sz w:val="20"/>
          <w:szCs w:val="20"/>
        </w:rPr>
        <w:t>Expertise in modern programming languages such as C#, Python, TypeScript, or Go</w:t>
      </w:r>
    </w:p>
    <w:p w14:paraId="1103D786" w14:textId="48046D7A" w:rsidR="00D35203" w:rsidRPr="00C3396C" w:rsidRDefault="00D35203" w:rsidP="00D35203">
      <w:pPr>
        <w:pStyle w:val="ListParagraph"/>
        <w:numPr>
          <w:ilvl w:val="0"/>
          <w:numId w:val="5"/>
        </w:numPr>
        <w:rPr>
          <w:rFonts w:ascii="Nunito Sans" w:hAnsi="Nunito Sans" w:cstheme="minorHAnsi"/>
          <w:sz w:val="20"/>
          <w:szCs w:val="20"/>
        </w:rPr>
      </w:pPr>
      <w:r w:rsidRPr="00C3396C">
        <w:rPr>
          <w:rFonts w:ascii="Nunito Sans" w:hAnsi="Nunito Sans" w:cstheme="minorHAnsi"/>
          <w:sz w:val="20"/>
          <w:szCs w:val="20"/>
        </w:rPr>
        <w:t>Deep knowledge of cloud platforms (AWS/Azure/GCP), including serverless technologies, containerization, and microservices</w:t>
      </w:r>
    </w:p>
    <w:p w14:paraId="0EE105E0" w14:textId="77777777" w:rsidR="00D35203" w:rsidRPr="00C3396C" w:rsidRDefault="00D35203" w:rsidP="00D35203">
      <w:pPr>
        <w:pStyle w:val="ListParagraph"/>
        <w:numPr>
          <w:ilvl w:val="0"/>
          <w:numId w:val="5"/>
        </w:numPr>
        <w:rPr>
          <w:rFonts w:ascii="Nunito Sans" w:hAnsi="Nunito Sans" w:cstheme="minorHAnsi"/>
          <w:sz w:val="20"/>
          <w:szCs w:val="20"/>
        </w:rPr>
      </w:pPr>
      <w:r w:rsidRPr="00C3396C">
        <w:rPr>
          <w:rFonts w:ascii="Nunito Sans" w:hAnsi="Nunito Sans" w:cstheme="minorHAnsi"/>
          <w:sz w:val="20"/>
          <w:szCs w:val="20"/>
        </w:rPr>
        <w:t>Proven experience in rapid prototyping, MVP development, and feasibility assessments</w:t>
      </w:r>
    </w:p>
    <w:p w14:paraId="1974D45A" w14:textId="2731CF8C" w:rsidR="00D35203" w:rsidRPr="00C3396C" w:rsidRDefault="00D35203" w:rsidP="00D35203">
      <w:pPr>
        <w:pStyle w:val="ListParagraph"/>
        <w:numPr>
          <w:ilvl w:val="0"/>
          <w:numId w:val="5"/>
        </w:numPr>
        <w:rPr>
          <w:rFonts w:ascii="Nunito Sans" w:hAnsi="Nunito Sans" w:cstheme="minorHAnsi"/>
          <w:sz w:val="20"/>
          <w:szCs w:val="20"/>
        </w:rPr>
      </w:pPr>
      <w:r w:rsidRPr="00C3396C">
        <w:rPr>
          <w:rFonts w:ascii="Nunito Sans" w:hAnsi="Nunito Sans" w:cstheme="minorHAnsi"/>
          <w:sz w:val="20"/>
          <w:szCs w:val="20"/>
        </w:rPr>
        <w:t>A curious mindset with a drive to explore and apply new technologies</w:t>
      </w:r>
    </w:p>
    <w:p w14:paraId="755589D7" w14:textId="3F1D74BB" w:rsidR="00C478AF" w:rsidRPr="00C3396C" w:rsidRDefault="00D35203" w:rsidP="00D35203">
      <w:pPr>
        <w:pStyle w:val="ListParagraph"/>
        <w:numPr>
          <w:ilvl w:val="0"/>
          <w:numId w:val="5"/>
        </w:numPr>
        <w:rPr>
          <w:rFonts w:ascii="Nunito Sans" w:hAnsi="Nunito Sans" w:cstheme="minorHAnsi"/>
          <w:sz w:val="20"/>
          <w:szCs w:val="20"/>
        </w:rPr>
      </w:pPr>
      <w:r w:rsidRPr="00C3396C">
        <w:rPr>
          <w:rFonts w:ascii="Nunito Sans" w:hAnsi="Nunito Sans" w:cstheme="minorHAnsi"/>
          <w:sz w:val="20"/>
          <w:szCs w:val="20"/>
        </w:rPr>
        <w:t>Passionate about software craftsmanship, clean coding principles, and scalable architectures</w:t>
      </w:r>
      <w:r w:rsidR="00C478AF" w:rsidRPr="00C3396C">
        <w:rPr>
          <w:rFonts w:ascii="Nunito Sans" w:hAnsi="Nunito Sans" w:cstheme="minorHAnsi"/>
          <w:sz w:val="20"/>
          <w:szCs w:val="20"/>
        </w:rPr>
        <w:br/>
        <w:t> </w:t>
      </w:r>
      <w:r w:rsidR="00C478AF" w:rsidRPr="00C3396C">
        <w:rPr>
          <w:rFonts w:ascii="Nunito Sans" w:hAnsi="Nunito Sans" w:cstheme="minorHAnsi"/>
          <w:sz w:val="20"/>
          <w:szCs w:val="20"/>
        </w:rPr>
        <w:br/>
      </w:r>
      <w:r w:rsidR="00C478AF" w:rsidRPr="00C3396C">
        <w:rPr>
          <w:rFonts w:ascii="Nunito Sans" w:hAnsi="Nunito Sans" w:cstheme="minorHAnsi"/>
          <w:b/>
          <w:bCs/>
          <w:sz w:val="20"/>
          <w:szCs w:val="20"/>
        </w:rPr>
        <w:t>Who are we?</w:t>
      </w:r>
    </w:p>
    <w:p w14:paraId="6D95FC8E" w14:textId="77777777" w:rsidR="00C478AF" w:rsidRPr="00C3396C" w:rsidRDefault="00C478AF" w:rsidP="00C478AF">
      <w:pPr>
        <w:rPr>
          <w:rFonts w:ascii="Nunito Sans" w:hAnsi="Nunito Sans" w:cstheme="minorHAnsi"/>
          <w:sz w:val="20"/>
          <w:szCs w:val="20"/>
        </w:rPr>
      </w:pPr>
      <w:r w:rsidRPr="00C3396C">
        <w:rPr>
          <w:rFonts w:ascii="Nunito Sans" w:hAnsi="Nunito Sans" w:cstheme="minorHAnsi"/>
          <w:sz w:val="20"/>
          <w:szCs w:val="20"/>
        </w:rPr>
        <w:t xml:space="preserve">CLEO Systems is a wholly owned subsidiary of Integrated Care 24 (IC24), the leading not-for-profit Social Enterprise providing </w:t>
      </w:r>
      <w:proofErr w:type="gramStart"/>
      <w:r w:rsidRPr="00C3396C">
        <w:rPr>
          <w:rFonts w:ascii="Nunito Sans" w:hAnsi="Nunito Sans" w:cstheme="minorHAnsi"/>
          <w:sz w:val="20"/>
          <w:szCs w:val="20"/>
        </w:rPr>
        <w:t>innovative</w:t>
      </w:r>
      <w:proofErr w:type="gramEnd"/>
      <w:r w:rsidRPr="00C3396C">
        <w:rPr>
          <w:rFonts w:ascii="Nunito Sans" w:hAnsi="Nunito Sans" w:cstheme="minorHAnsi"/>
          <w:sz w:val="20"/>
          <w:szCs w:val="20"/>
        </w:rPr>
        <w:t xml:space="preserve"> and patient focused primary care services. We are committed to delivering ‘Clinical Excellence Online’ (CLEO). Through this mission we contribute to the wider Group ambition to improve access to health and social care for patients and reduce the demand on secondary care services. IC24 provides services to over 6 million patients, including GP led out-of-hours services, NHS 111, primary care and secondary care support services.</w:t>
      </w:r>
    </w:p>
    <w:p w14:paraId="2E06D2BE" w14:textId="77777777" w:rsidR="00C478AF" w:rsidRPr="00C3396C" w:rsidRDefault="00C478AF" w:rsidP="00C478AF">
      <w:pPr>
        <w:rPr>
          <w:rFonts w:ascii="Nunito Sans" w:hAnsi="Nunito Sans" w:cstheme="minorHAnsi"/>
          <w:sz w:val="20"/>
          <w:szCs w:val="20"/>
        </w:rPr>
      </w:pPr>
      <w:r w:rsidRPr="00C3396C">
        <w:rPr>
          <w:rFonts w:ascii="Nunito Sans" w:hAnsi="Nunito Sans" w:cstheme="minorHAnsi"/>
          <w:b/>
          <w:bCs/>
          <w:sz w:val="20"/>
          <w:szCs w:val="20"/>
        </w:rPr>
        <w:t>What’s in It for You?</w:t>
      </w:r>
    </w:p>
    <w:p w14:paraId="56CF7FF0" w14:textId="77777777" w:rsidR="00C478AF" w:rsidRPr="00C3396C" w:rsidRDefault="00C478AF" w:rsidP="00C478AF">
      <w:pPr>
        <w:rPr>
          <w:rFonts w:ascii="Nunito Sans" w:hAnsi="Nunito Sans" w:cstheme="minorHAnsi"/>
          <w:sz w:val="20"/>
          <w:szCs w:val="20"/>
        </w:rPr>
      </w:pPr>
      <w:r w:rsidRPr="00C3396C">
        <w:rPr>
          <w:rFonts w:ascii="Nunito Sans" w:hAnsi="Nunito Sans" w:cstheme="minorHAnsi"/>
          <w:sz w:val="20"/>
          <w:szCs w:val="20"/>
        </w:rPr>
        <w:t>We value our team and believe in offering support, growth, and opportunity:</w:t>
      </w:r>
    </w:p>
    <w:p w14:paraId="716C0DE0" w14:textId="77777777" w:rsidR="00C478AF" w:rsidRPr="00C3396C" w:rsidRDefault="00C478AF" w:rsidP="00C478AF">
      <w:pPr>
        <w:rPr>
          <w:rFonts w:ascii="Nunito Sans" w:hAnsi="Nunito Sans" w:cstheme="minorHAnsi"/>
          <w:sz w:val="20"/>
          <w:szCs w:val="20"/>
        </w:rPr>
      </w:pPr>
      <w:r w:rsidRPr="00C3396C">
        <w:rPr>
          <w:rFonts w:ascii="Nunito Sans" w:hAnsi="Nunito Sans" w:cstheme="minorHAnsi"/>
          <w:sz w:val="20"/>
          <w:szCs w:val="20"/>
        </w:rPr>
        <w:t> </w:t>
      </w:r>
    </w:p>
    <w:p w14:paraId="595D3599" w14:textId="20BD7883" w:rsidR="00C478AF" w:rsidRPr="00C3396C" w:rsidRDefault="00C478AF" w:rsidP="00C478AF">
      <w:pPr>
        <w:numPr>
          <w:ilvl w:val="0"/>
          <w:numId w:val="3"/>
        </w:numPr>
        <w:rPr>
          <w:rFonts w:ascii="Nunito Sans" w:hAnsi="Nunito Sans" w:cstheme="minorHAnsi"/>
          <w:sz w:val="20"/>
          <w:szCs w:val="20"/>
        </w:rPr>
      </w:pPr>
      <w:r w:rsidRPr="00C3396C">
        <w:rPr>
          <w:rFonts w:ascii="Nunito Sans" w:hAnsi="Nunito Sans" w:cstheme="minorHAnsi"/>
          <w:b/>
          <w:bCs/>
          <w:sz w:val="20"/>
          <w:szCs w:val="20"/>
        </w:rPr>
        <w:lastRenderedPageBreak/>
        <w:t>Competitive Salary</w:t>
      </w:r>
      <w:r w:rsidRPr="00C3396C">
        <w:rPr>
          <w:rFonts w:ascii="Nunito Sans" w:hAnsi="Nunito Sans" w:cstheme="minorHAnsi"/>
          <w:sz w:val="20"/>
          <w:szCs w:val="20"/>
        </w:rPr>
        <w:t>: Up to £70,000</w:t>
      </w:r>
    </w:p>
    <w:p w14:paraId="67DE05B9" w14:textId="77777777" w:rsidR="00C478AF" w:rsidRPr="00C3396C" w:rsidRDefault="00C478AF" w:rsidP="00C478AF">
      <w:pPr>
        <w:numPr>
          <w:ilvl w:val="0"/>
          <w:numId w:val="3"/>
        </w:numPr>
        <w:rPr>
          <w:rFonts w:ascii="Nunito Sans" w:hAnsi="Nunito Sans" w:cstheme="minorHAnsi"/>
          <w:sz w:val="20"/>
          <w:szCs w:val="20"/>
        </w:rPr>
      </w:pPr>
      <w:r w:rsidRPr="00C3396C">
        <w:rPr>
          <w:rFonts w:ascii="Nunito Sans" w:hAnsi="Nunito Sans" w:cstheme="minorHAnsi"/>
          <w:b/>
          <w:bCs/>
          <w:sz w:val="20"/>
          <w:szCs w:val="20"/>
        </w:rPr>
        <w:t>Location:</w:t>
      </w:r>
      <w:r w:rsidRPr="00C3396C">
        <w:rPr>
          <w:rFonts w:ascii="Nunito Sans" w:hAnsi="Nunito Sans" w:cstheme="minorHAnsi"/>
          <w:sz w:val="20"/>
          <w:szCs w:val="20"/>
        </w:rPr>
        <w:t>  Hybrid – Remote &amp; occasional travel to our office in Ashford, Kent</w:t>
      </w:r>
    </w:p>
    <w:p w14:paraId="4B8E6D90" w14:textId="77777777" w:rsidR="00C478AF" w:rsidRPr="00C3396C" w:rsidRDefault="00C478AF" w:rsidP="00C478AF">
      <w:pPr>
        <w:numPr>
          <w:ilvl w:val="0"/>
          <w:numId w:val="3"/>
        </w:numPr>
        <w:rPr>
          <w:rFonts w:ascii="Nunito Sans" w:hAnsi="Nunito Sans" w:cstheme="minorHAnsi"/>
          <w:sz w:val="20"/>
          <w:szCs w:val="20"/>
        </w:rPr>
      </w:pPr>
      <w:r w:rsidRPr="00C3396C">
        <w:rPr>
          <w:rFonts w:ascii="Nunito Sans" w:hAnsi="Nunito Sans" w:cstheme="minorHAnsi"/>
          <w:b/>
          <w:bCs/>
          <w:sz w:val="20"/>
          <w:szCs w:val="20"/>
        </w:rPr>
        <w:t>Benefits</w:t>
      </w:r>
      <w:r w:rsidRPr="00C3396C">
        <w:rPr>
          <w:rFonts w:ascii="Nunito Sans" w:hAnsi="Nunito Sans" w:cstheme="minorHAnsi"/>
          <w:sz w:val="20"/>
          <w:szCs w:val="20"/>
        </w:rPr>
        <w:t>: Access to the Nest Company Pension Scheme, free 24/7 independent counselling service, and a reward and discount platform.</w:t>
      </w:r>
    </w:p>
    <w:p w14:paraId="320E019C" w14:textId="77777777" w:rsidR="00C478AF" w:rsidRPr="00C3396C" w:rsidRDefault="00C478AF" w:rsidP="00C478AF">
      <w:pPr>
        <w:numPr>
          <w:ilvl w:val="0"/>
          <w:numId w:val="3"/>
        </w:numPr>
        <w:rPr>
          <w:rFonts w:ascii="Nunito Sans" w:hAnsi="Nunito Sans" w:cstheme="minorHAnsi"/>
          <w:sz w:val="20"/>
          <w:szCs w:val="20"/>
        </w:rPr>
      </w:pPr>
      <w:r w:rsidRPr="00C3396C">
        <w:rPr>
          <w:rFonts w:ascii="Nunito Sans" w:hAnsi="Nunito Sans" w:cstheme="minorHAnsi"/>
          <w:b/>
          <w:bCs/>
          <w:sz w:val="20"/>
          <w:szCs w:val="20"/>
        </w:rPr>
        <w:t>Benenden Health</w:t>
      </w:r>
      <w:r w:rsidRPr="00C3396C">
        <w:rPr>
          <w:rFonts w:ascii="Nunito Sans" w:hAnsi="Nunito Sans" w:cstheme="minorHAnsi"/>
          <w:sz w:val="20"/>
          <w:szCs w:val="20"/>
        </w:rPr>
        <w:t>: company paid health support from private GP appointments to secondary care treatment.</w:t>
      </w:r>
    </w:p>
    <w:p w14:paraId="5E607E69" w14:textId="77777777" w:rsidR="00C478AF" w:rsidRPr="00C3396C" w:rsidRDefault="00C478AF" w:rsidP="00C478AF">
      <w:pPr>
        <w:numPr>
          <w:ilvl w:val="0"/>
          <w:numId w:val="3"/>
        </w:numPr>
        <w:rPr>
          <w:rFonts w:ascii="Nunito Sans" w:hAnsi="Nunito Sans" w:cstheme="minorHAnsi"/>
          <w:sz w:val="20"/>
          <w:szCs w:val="20"/>
        </w:rPr>
      </w:pPr>
      <w:r w:rsidRPr="00C3396C">
        <w:rPr>
          <w:rFonts w:ascii="Nunito Sans" w:hAnsi="Nunito Sans" w:cstheme="minorHAnsi"/>
          <w:b/>
          <w:bCs/>
          <w:sz w:val="20"/>
          <w:szCs w:val="20"/>
        </w:rPr>
        <w:t>Learning and Development</w:t>
      </w:r>
      <w:r w:rsidRPr="00C3396C">
        <w:rPr>
          <w:rFonts w:ascii="Nunito Sans" w:hAnsi="Nunito Sans" w:cstheme="minorHAnsi"/>
          <w:sz w:val="20"/>
          <w:szCs w:val="20"/>
        </w:rPr>
        <w:t>: Opportunities to advance your career through training and development.</w:t>
      </w:r>
    </w:p>
    <w:p w14:paraId="36DE5996" w14:textId="77777777" w:rsidR="00C478AF" w:rsidRPr="00C3396C" w:rsidRDefault="00C478AF" w:rsidP="00C478AF">
      <w:pPr>
        <w:numPr>
          <w:ilvl w:val="0"/>
          <w:numId w:val="3"/>
        </w:numPr>
        <w:rPr>
          <w:rFonts w:ascii="Nunito Sans" w:hAnsi="Nunito Sans" w:cstheme="minorHAnsi"/>
          <w:sz w:val="20"/>
          <w:szCs w:val="20"/>
        </w:rPr>
      </w:pPr>
      <w:r w:rsidRPr="00C3396C">
        <w:rPr>
          <w:rFonts w:ascii="Nunito Sans" w:hAnsi="Nunito Sans" w:cstheme="minorHAnsi"/>
          <w:b/>
          <w:bCs/>
          <w:sz w:val="20"/>
          <w:szCs w:val="20"/>
        </w:rPr>
        <w:t>Community Engagement</w:t>
      </w:r>
      <w:r w:rsidRPr="00C3396C">
        <w:rPr>
          <w:rFonts w:ascii="Nunito Sans" w:hAnsi="Nunito Sans" w:cstheme="minorHAnsi"/>
          <w:sz w:val="20"/>
          <w:szCs w:val="20"/>
        </w:rPr>
        <w:t>: We support volunteering and provide one paid day annually for community or charitable activities.</w:t>
      </w:r>
    </w:p>
    <w:p w14:paraId="0B1FA85C" w14:textId="77777777" w:rsidR="00C478AF" w:rsidRPr="00C3396C" w:rsidRDefault="00C478AF" w:rsidP="00C478AF">
      <w:pPr>
        <w:rPr>
          <w:rFonts w:ascii="Nunito Sans" w:hAnsi="Nunito Sans" w:cstheme="minorHAnsi"/>
          <w:sz w:val="20"/>
          <w:szCs w:val="20"/>
        </w:rPr>
      </w:pPr>
      <w:r w:rsidRPr="00C3396C">
        <w:rPr>
          <w:rFonts w:ascii="Nunito Sans" w:hAnsi="Nunito Sans" w:cstheme="minorHAnsi"/>
          <w:sz w:val="20"/>
          <w:szCs w:val="20"/>
        </w:rPr>
        <w:br/>
      </w:r>
    </w:p>
    <w:p w14:paraId="588A953B" w14:textId="77777777" w:rsidR="00C478AF" w:rsidRPr="00C3396C" w:rsidRDefault="00C478AF" w:rsidP="00C478AF">
      <w:pPr>
        <w:rPr>
          <w:rFonts w:ascii="Nunito Sans" w:hAnsi="Nunito Sans" w:cstheme="minorHAnsi"/>
          <w:sz w:val="20"/>
          <w:szCs w:val="20"/>
        </w:rPr>
      </w:pPr>
      <w:r w:rsidRPr="00C3396C">
        <w:rPr>
          <w:rFonts w:ascii="Nunito Sans" w:hAnsi="Nunito Sans" w:cstheme="minorHAnsi"/>
          <w:sz w:val="20"/>
          <w:szCs w:val="20"/>
        </w:rPr>
        <w:t>Due to the nature of this position, employment is subject to proof of eligibility to work in the UK, completion of a satisfactory basic DBS disclosure and two references.</w:t>
      </w:r>
    </w:p>
    <w:p w14:paraId="578BE108" w14:textId="77777777" w:rsidR="00C478AF" w:rsidRPr="00C3396C" w:rsidRDefault="00C478AF" w:rsidP="00C478AF">
      <w:pPr>
        <w:rPr>
          <w:rFonts w:ascii="Nunito Sans" w:hAnsi="Nunito Sans" w:cstheme="minorHAnsi"/>
          <w:sz w:val="20"/>
          <w:szCs w:val="20"/>
        </w:rPr>
      </w:pPr>
      <w:r w:rsidRPr="00C3396C">
        <w:rPr>
          <w:rFonts w:ascii="Nunito Sans" w:hAnsi="Nunito Sans" w:cstheme="minorHAnsi"/>
          <w:sz w:val="20"/>
          <w:szCs w:val="20"/>
        </w:rPr>
        <w:t>For a job description and person specification please see attached. </w:t>
      </w:r>
    </w:p>
    <w:p w14:paraId="2C44DFA0" w14:textId="2FFEDE2B" w:rsidR="00C478AF" w:rsidRPr="00C3396C" w:rsidRDefault="00C478AF" w:rsidP="00C478AF">
      <w:pPr>
        <w:rPr>
          <w:rFonts w:ascii="Nunito Sans" w:hAnsi="Nunito Sans" w:cstheme="minorHAnsi"/>
          <w:sz w:val="20"/>
          <w:szCs w:val="20"/>
        </w:rPr>
      </w:pPr>
      <w:r w:rsidRPr="00C3396C">
        <w:rPr>
          <w:rFonts w:ascii="Nunito Sans" w:hAnsi="Nunito Sans" w:cstheme="minorHAnsi"/>
          <w:sz w:val="20"/>
          <w:szCs w:val="20"/>
        </w:rPr>
        <w:t xml:space="preserve">Closing date: </w:t>
      </w:r>
      <w:r w:rsidR="00D35203" w:rsidRPr="00C3396C">
        <w:rPr>
          <w:rFonts w:ascii="Nunito Sans" w:hAnsi="Nunito Sans" w:cstheme="minorHAnsi"/>
          <w:sz w:val="20"/>
          <w:szCs w:val="20"/>
        </w:rPr>
        <w:t>Friday 21</w:t>
      </w:r>
      <w:r w:rsidR="00D35203" w:rsidRPr="00C3396C">
        <w:rPr>
          <w:rFonts w:ascii="Nunito Sans" w:hAnsi="Nunito Sans" w:cstheme="minorHAnsi"/>
          <w:sz w:val="20"/>
          <w:szCs w:val="20"/>
          <w:vertAlign w:val="superscript"/>
        </w:rPr>
        <w:t>st</w:t>
      </w:r>
      <w:r w:rsidR="00D35203" w:rsidRPr="00C3396C">
        <w:rPr>
          <w:rFonts w:ascii="Nunito Sans" w:hAnsi="Nunito Sans" w:cstheme="minorHAnsi"/>
          <w:sz w:val="20"/>
          <w:szCs w:val="20"/>
        </w:rPr>
        <w:t xml:space="preserve"> March 2025</w:t>
      </w:r>
    </w:p>
    <w:p w14:paraId="6943D04B" w14:textId="77777777" w:rsidR="00C478AF" w:rsidRPr="00C3396C" w:rsidRDefault="00C478AF" w:rsidP="00C478AF">
      <w:pPr>
        <w:rPr>
          <w:rFonts w:ascii="Nunito Sans" w:hAnsi="Nunito Sans" w:cstheme="minorHAnsi"/>
          <w:sz w:val="20"/>
          <w:szCs w:val="20"/>
        </w:rPr>
      </w:pPr>
      <w:r w:rsidRPr="00C3396C">
        <w:rPr>
          <w:rFonts w:ascii="Nunito Sans" w:hAnsi="Nunito Sans" w:cstheme="minorHAnsi"/>
          <w:sz w:val="20"/>
          <w:szCs w:val="20"/>
        </w:rPr>
        <w:t> </w:t>
      </w:r>
    </w:p>
    <w:p w14:paraId="699ABEE9" w14:textId="77777777" w:rsidR="00C478AF" w:rsidRPr="00C3396C" w:rsidRDefault="00C478AF" w:rsidP="00C478AF">
      <w:pPr>
        <w:rPr>
          <w:rFonts w:ascii="Nunito Sans" w:hAnsi="Nunito Sans" w:cstheme="minorHAnsi"/>
          <w:sz w:val="20"/>
          <w:szCs w:val="20"/>
        </w:rPr>
      </w:pPr>
      <w:r w:rsidRPr="00C3396C">
        <w:rPr>
          <w:rFonts w:ascii="Nunito Sans" w:hAnsi="Nunito Sans" w:cstheme="minorHAnsi"/>
          <w:b/>
          <w:bCs/>
          <w:sz w:val="20"/>
          <w:szCs w:val="20"/>
        </w:rPr>
        <w:t>At CLEO Systems we celebrate brave ideas and brave people.</w:t>
      </w:r>
    </w:p>
    <w:p w14:paraId="709ADF89" w14:textId="77777777" w:rsidR="00C478AF" w:rsidRPr="00C3396C" w:rsidRDefault="00C3396C" w:rsidP="00C478AF">
      <w:pPr>
        <w:rPr>
          <w:rFonts w:ascii="Nunito Sans" w:hAnsi="Nunito Sans" w:cstheme="minorHAnsi"/>
          <w:sz w:val="20"/>
          <w:szCs w:val="20"/>
        </w:rPr>
      </w:pPr>
      <w:hyperlink r:id="rId6" w:history="1">
        <w:r w:rsidR="00C478AF" w:rsidRPr="00C3396C">
          <w:rPr>
            <w:rStyle w:val="Hyperlink"/>
            <w:rFonts w:ascii="Nunito Sans" w:hAnsi="Nunito Sans" w:cstheme="minorHAnsi"/>
            <w:b/>
            <w:bCs/>
            <w:sz w:val="20"/>
            <w:szCs w:val="20"/>
          </w:rPr>
          <w:t>www.cleosystems.com</w:t>
        </w:r>
      </w:hyperlink>
    </w:p>
    <w:p w14:paraId="007E8462" w14:textId="77777777" w:rsidR="00C478AF" w:rsidRPr="00C3396C" w:rsidRDefault="00C478AF" w:rsidP="00C478AF">
      <w:pPr>
        <w:rPr>
          <w:rFonts w:ascii="Nunito Sans" w:hAnsi="Nunito Sans" w:cstheme="minorHAnsi"/>
          <w:sz w:val="20"/>
          <w:szCs w:val="20"/>
        </w:rPr>
      </w:pPr>
      <w:r w:rsidRPr="00C3396C">
        <w:rPr>
          <w:rFonts w:ascii="Nunito Sans" w:hAnsi="Nunito Sans" w:cstheme="minorHAnsi"/>
          <w:sz w:val="20"/>
          <w:szCs w:val="20"/>
        </w:rPr>
        <w:t>We are committed to providing equal opportunities for all people and we particularly encourage applications from ethnic minorities, applicants with a disability and those from other under-represented groups.  </w:t>
      </w:r>
    </w:p>
    <w:p w14:paraId="10A94F96" w14:textId="77777777" w:rsidR="00C478AF" w:rsidRPr="00C3396C" w:rsidRDefault="00C478AF" w:rsidP="00C478AF">
      <w:pPr>
        <w:rPr>
          <w:rFonts w:ascii="Nunito Sans" w:hAnsi="Nunito Sans" w:cstheme="minorHAnsi"/>
          <w:sz w:val="20"/>
          <w:szCs w:val="20"/>
        </w:rPr>
      </w:pPr>
      <w:r w:rsidRPr="00C3396C">
        <w:rPr>
          <w:rFonts w:ascii="Nunito Sans" w:hAnsi="Nunito Sans" w:cstheme="minorHAnsi"/>
          <w:sz w:val="20"/>
          <w:szCs w:val="20"/>
        </w:rPr>
        <w:t>If you would like to discuss any reasonable adjustments before applying or would like an accessible version of any recruitment documents, please contact the recruitment team on </w:t>
      </w:r>
      <w:hyperlink r:id="rId7" w:history="1">
        <w:r w:rsidRPr="00C3396C">
          <w:rPr>
            <w:rStyle w:val="Hyperlink"/>
            <w:rFonts w:ascii="Nunito Sans" w:hAnsi="Nunito Sans" w:cstheme="minorHAnsi"/>
            <w:sz w:val="20"/>
            <w:szCs w:val="20"/>
          </w:rPr>
          <w:t>careers@ic24.nhs.uk</w:t>
        </w:r>
      </w:hyperlink>
      <w:r w:rsidRPr="00C3396C">
        <w:rPr>
          <w:rFonts w:ascii="Nunito Sans" w:hAnsi="Nunito Sans" w:cstheme="minorHAnsi"/>
          <w:sz w:val="20"/>
          <w:szCs w:val="20"/>
        </w:rPr>
        <w:t>.</w:t>
      </w:r>
    </w:p>
    <w:p w14:paraId="44DED5BE" w14:textId="5FD5390C" w:rsidR="004243DA" w:rsidRPr="00D35203" w:rsidRDefault="004243DA">
      <w:pPr>
        <w:rPr>
          <w:rFonts w:cstheme="minorHAnsi"/>
        </w:rPr>
      </w:pPr>
    </w:p>
    <w:sectPr w:rsidR="004243DA" w:rsidRPr="00D352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24DF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0722FD"/>
    <w:multiLevelType w:val="multilevel"/>
    <w:tmpl w:val="E126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4120C9"/>
    <w:multiLevelType w:val="multilevel"/>
    <w:tmpl w:val="DA5A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A50CC2"/>
    <w:multiLevelType w:val="hybridMultilevel"/>
    <w:tmpl w:val="52701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2C4DB0"/>
    <w:multiLevelType w:val="multilevel"/>
    <w:tmpl w:val="43241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8958566">
    <w:abstractNumId w:val="2"/>
  </w:num>
  <w:num w:numId="2" w16cid:durableId="259915780">
    <w:abstractNumId w:val="1"/>
  </w:num>
  <w:num w:numId="3" w16cid:durableId="37093882">
    <w:abstractNumId w:val="4"/>
  </w:num>
  <w:num w:numId="4" w16cid:durableId="1484275619">
    <w:abstractNumId w:val="0"/>
  </w:num>
  <w:num w:numId="5" w16cid:durableId="1949994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60F"/>
    <w:rsid w:val="00003FCC"/>
    <w:rsid w:val="00064E69"/>
    <w:rsid w:val="000863F3"/>
    <w:rsid w:val="00162833"/>
    <w:rsid w:val="001C618B"/>
    <w:rsid w:val="002213E2"/>
    <w:rsid w:val="002B02EF"/>
    <w:rsid w:val="003927DE"/>
    <w:rsid w:val="003C3E60"/>
    <w:rsid w:val="004243DA"/>
    <w:rsid w:val="00614555"/>
    <w:rsid w:val="00631AAF"/>
    <w:rsid w:val="00832D67"/>
    <w:rsid w:val="008C460F"/>
    <w:rsid w:val="008F4F88"/>
    <w:rsid w:val="00A471F9"/>
    <w:rsid w:val="00B21BE9"/>
    <w:rsid w:val="00B85DC6"/>
    <w:rsid w:val="00BE34D4"/>
    <w:rsid w:val="00C3396C"/>
    <w:rsid w:val="00C478AF"/>
    <w:rsid w:val="00D120CC"/>
    <w:rsid w:val="00D35203"/>
    <w:rsid w:val="00E20F51"/>
    <w:rsid w:val="00E66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2D3B0"/>
  <w15:chartTrackingRefBased/>
  <w15:docId w15:val="{FCFC9060-E039-4337-B979-4CCF3B713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664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120CC"/>
    <w:rPr>
      <w:color w:val="0000FF"/>
      <w:u w:val="single"/>
    </w:rPr>
  </w:style>
  <w:style w:type="character" w:styleId="UnresolvedMention">
    <w:name w:val="Unresolved Mention"/>
    <w:basedOn w:val="DefaultParagraphFont"/>
    <w:uiPriority w:val="99"/>
    <w:semiHidden/>
    <w:unhideWhenUsed/>
    <w:rsid w:val="00A471F9"/>
    <w:rPr>
      <w:color w:val="605E5C"/>
      <w:shd w:val="clear" w:color="auto" w:fill="E1DFDD"/>
    </w:rPr>
  </w:style>
  <w:style w:type="paragraph" w:styleId="ListParagraph">
    <w:name w:val="List Paragraph"/>
    <w:basedOn w:val="Normal"/>
    <w:uiPriority w:val="34"/>
    <w:qFormat/>
    <w:rsid w:val="00BE34D4"/>
    <w:pPr>
      <w:ind w:left="720"/>
      <w:contextualSpacing/>
    </w:pPr>
  </w:style>
  <w:style w:type="paragraph" w:styleId="ListBullet">
    <w:name w:val="List Bullet"/>
    <w:basedOn w:val="Normal"/>
    <w:uiPriority w:val="99"/>
    <w:unhideWhenUsed/>
    <w:rsid w:val="00B85DC6"/>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89425">
      <w:bodyDiv w:val="1"/>
      <w:marLeft w:val="0"/>
      <w:marRight w:val="0"/>
      <w:marTop w:val="0"/>
      <w:marBottom w:val="0"/>
      <w:divBdr>
        <w:top w:val="none" w:sz="0" w:space="0" w:color="auto"/>
        <w:left w:val="none" w:sz="0" w:space="0" w:color="auto"/>
        <w:bottom w:val="none" w:sz="0" w:space="0" w:color="auto"/>
        <w:right w:val="none" w:sz="0" w:space="0" w:color="auto"/>
      </w:divBdr>
    </w:div>
    <w:div w:id="207515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areers@ic24.nhs.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leosystems.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4B9EC-8275-4411-A468-133F264B1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Integrated Care 24 Ltd</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Donald</dc:creator>
  <cp:keywords/>
  <dc:description/>
  <cp:lastModifiedBy>Shelley Felstead</cp:lastModifiedBy>
  <cp:revision>5</cp:revision>
  <dcterms:created xsi:type="dcterms:W3CDTF">2025-02-11T16:46:00Z</dcterms:created>
  <dcterms:modified xsi:type="dcterms:W3CDTF">2025-03-07T17:26:00Z</dcterms:modified>
</cp:coreProperties>
</file>