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5D1491" w:rsidRPr="00227750" w14:paraId="7B75133E" w14:textId="77777777" w:rsidTr="00227750">
        <w:tc>
          <w:tcPr>
            <w:tcW w:w="2361" w:type="dxa"/>
          </w:tcPr>
          <w:p w14:paraId="67E51DBE" w14:textId="77777777" w:rsidR="005D1491" w:rsidRPr="00227750" w:rsidRDefault="005D1491" w:rsidP="005D1491">
            <w:pPr>
              <w:rPr>
                <w:rFonts w:ascii="Nunito Sans" w:hAnsi="Nunito Sans" w:cs="Arial"/>
                <w:b/>
              </w:rPr>
            </w:pPr>
            <w:r w:rsidRPr="00227750">
              <w:rPr>
                <w:rFonts w:ascii="Nunito Sans" w:hAnsi="Nunito Sans" w:cs="Arial"/>
                <w:b/>
              </w:rPr>
              <w:t>Job title:</w:t>
            </w:r>
          </w:p>
        </w:tc>
        <w:tc>
          <w:tcPr>
            <w:tcW w:w="6891" w:type="dxa"/>
          </w:tcPr>
          <w:p w14:paraId="5BB2F530" w14:textId="7C0BAB8F" w:rsidR="005D1491" w:rsidRPr="00227750" w:rsidRDefault="00E14AB7" w:rsidP="003F0036">
            <w:pPr>
              <w:rPr>
                <w:rFonts w:ascii="Nunito Sans" w:hAnsi="Nunito Sans" w:cs="Arial"/>
              </w:rPr>
            </w:pPr>
            <w:r>
              <w:rPr>
                <w:rFonts w:ascii="Nunito Sans" w:hAnsi="Nunito Sans"/>
              </w:rPr>
              <w:t>Lead Data Engineer</w:t>
            </w:r>
          </w:p>
        </w:tc>
      </w:tr>
      <w:tr w:rsidR="005D1491" w:rsidRPr="00227750" w14:paraId="564EF3B7" w14:textId="77777777" w:rsidTr="00227750">
        <w:tc>
          <w:tcPr>
            <w:tcW w:w="2361" w:type="dxa"/>
          </w:tcPr>
          <w:p w14:paraId="55702570" w14:textId="77777777" w:rsidR="005D1491" w:rsidRPr="00227750" w:rsidRDefault="005D1491" w:rsidP="005D1491">
            <w:pPr>
              <w:rPr>
                <w:rFonts w:ascii="Nunito Sans" w:hAnsi="Nunito Sans" w:cs="Arial"/>
                <w:b/>
              </w:rPr>
            </w:pPr>
            <w:r w:rsidRPr="00227750">
              <w:rPr>
                <w:rFonts w:ascii="Nunito Sans" w:hAnsi="Nunito Sans" w:cs="Arial"/>
                <w:b/>
              </w:rPr>
              <w:t>Team/Department:</w:t>
            </w:r>
          </w:p>
        </w:tc>
        <w:tc>
          <w:tcPr>
            <w:tcW w:w="6891" w:type="dxa"/>
          </w:tcPr>
          <w:p w14:paraId="4A591387" w14:textId="4CCE8661" w:rsidR="005D1491" w:rsidRPr="00227750" w:rsidRDefault="003F0036" w:rsidP="005D1491">
            <w:pPr>
              <w:rPr>
                <w:rFonts w:ascii="Nunito Sans" w:hAnsi="Nunito Sans" w:cs="Arial"/>
              </w:rPr>
            </w:pPr>
            <w:r>
              <w:rPr>
                <w:rFonts w:ascii="Nunito Sans" w:hAnsi="Nunito Sans" w:cs="Arial"/>
              </w:rPr>
              <w:t>Business Intelligence</w:t>
            </w:r>
          </w:p>
        </w:tc>
      </w:tr>
      <w:tr w:rsidR="005D1491" w:rsidRPr="00227750" w14:paraId="064890EB" w14:textId="77777777" w:rsidTr="00227750">
        <w:tc>
          <w:tcPr>
            <w:tcW w:w="2361" w:type="dxa"/>
          </w:tcPr>
          <w:p w14:paraId="2DE88CDF" w14:textId="77777777" w:rsidR="005D1491" w:rsidRPr="00227750" w:rsidRDefault="005D1491" w:rsidP="005D1491">
            <w:pPr>
              <w:rPr>
                <w:rFonts w:ascii="Nunito Sans" w:hAnsi="Nunito Sans" w:cs="Arial"/>
                <w:b/>
              </w:rPr>
            </w:pPr>
            <w:r w:rsidRPr="00227750">
              <w:rPr>
                <w:rFonts w:ascii="Nunito Sans" w:hAnsi="Nunito Sans" w:cs="Arial"/>
                <w:b/>
              </w:rPr>
              <w:t>Location:</w:t>
            </w:r>
          </w:p>
        </w:tc>
        <w:tc>
          <w:tcPr>
            <w:tcW w:w="6891" w:type="dxa"/>
          </w:tcPr>
          <w:p w14:paraId="4D71153D" w14:textId="089D3CC7" w:rsidR="005D1491" w:rsidRPr="00227750" w:rsidRDefault="003F0036" w:rsidP="005D1491">
            <w:pPr>
              <w:rPr>
                <w:rFonts w:ascii="Nunito Sans" w:hAnsi="Nunito Sans" w:cs="Arial"/>
              </w:rPr>
            </w:pPr>
            <w:r>
              <w:rPr>
                <w:rFonts w:ascii="Nunito Sans" w:hAnsi="Nunito Sans" w:cs="Arial"/>
              </w:rPr>
              <w:t>Remote</w:t>
            </w:r>
          </w:p>
        </w:tc>
      </w:tr>
      <w:tr w:rsidR="005D1491" w:rsidRPr="00227750" w14:paraId="52C5707B" w14:textId="77777777" w:rsidTr="00227750">
        <w:tc>
          <w:tcPr>
            <w:tcW w:w="2361" w:type="dxa"/>
          </w:tcPr>
          <w:p w14:paraId="28EC2CFD" w14:textId="77777777" w:rsidR="005D1491" w:rsidRPr="00227750" w:rsidRDefault="005D1491" w:rsidP="005D1491">
            <w:pPr>
              <w:rPr>
                <w:rFonts w:ascii="Nunito Sans" w:hAnsi="Nunito Sans" w:cs="Arial"/>
                <w:b/>
              </w:rPr>
            </w:pPr>
            <w:r w:rsidRPr="00227750">
              <w:rPr>
                <w:rFonts w:ascii="Nunito Sans" w:hAnsi="Nunito Sans" w:cs="Arial"/>
                <w:b/>
              </w:rPr>
              <w:t>Hours of work:</w:t>
            </w:r>
          </w:p>
        </w:tc>
        <w:tc>
          <w:tcPr>
            <w:tcW w:w="6891" w:type="dxa"/>
          </w:tcPr>
          <w:p w14:paraId="0786A06F" w14:textId="6B632308" w:rsidR="005D1491" w:rsidRPr="00227750" w:rsidRDefault="003F0036" w:rsidP="005D1491">
            <w:pPr>
              <w:rPr>
                <w:rFonts w:ascii="Nunito Sans" w:hAnsi="Nunito Sans" w:cs="Arial"/>
              </w:rPr>
            </w:pPr>
            <w:r>
              <w:rPr>
                <w:rFonts w:ascii="Nunito Sans" w:hAnsi="Nunito Sans" w:cs="Arial"/>
              </w:rPr>
              <w:t>37.5</w:t>
            </w:r>
          </w:p>
        </w:tc>
      </w:tr>
      <w:tr w:rsidR="005D1491" w:rsidRPr="00227750" w14:paraId="01DD725D" w14:textId="77777777" w:rsidTr="00227750">
        <w:tc>
          <w:tcPr>
            <w:tcW w:w="2361" w:type="dxa"/>
          </w:tcPr>
          <w:p w14:paraId="7B78F453" w14:textId="77777777" w:rsidR="005D1491" w:rsidRPr="00227750" w:rsidRDefault="005D1491" w:rsidP="005D1491">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0EF42370" w:rsidR="005D1491" w:rsidRPr="00227750" w:rsidRDefault="003F0036" w:rsidP="005D1491">
            <w:pPr>
              <w:rPr>
                <w:rFonts w:ascii="Nunito Sans" w:hAnsi="Nunito Sans" w:cs="Arial"/>
              </w:rPr>
            </w:pPr>
            <w:r>
              <w:rPr>
                <w:rFonts w:ascii="Nunito Sans" w:hAnsi="Nunito Sans" w:cs="Arial"/>
              </w:rPr>
              <w:t>Director of Informatics &amp; Artificial Intelligence</w:t>
            </w:r>
          </w:p>
        </w:tc>
      </w:tr>
      <w:tr w:rsidR="005D1491" w:rsidRPr="00227750" w14:paraId="242A85B6" w14:textId="77777777" w:rsidTr="00227750">
        <w:tc>
          <w:tcPr>
            <w:tcW w:w="2361" w:type="dxa"/>
          </w:tcPr>
          <w:p w14:paraId="2778FA9B" w14:textId="0B9D8B67" w:rsidR="005D1491" w:rsidRPr="00227750" w:rsidRDefault="005D1491" w:rsidP="005D1491">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31D4BD9A" w:rsidR="005D1491" w:rsidRPr="00227750" w:rsidRDefault="006329B5" w:rsidP="005D1491">
            <w:pPr>
              <w:rPr>
                <w:rFonts w:ascii="Nunito Sans" w:hAnsi="Nunito Sans" w:cs="Arial"/>
              </w:rPr>
            </w:pPr>
            <w:r>
              <w:rPr>
                <w:rFonts w:ascii="Nunito Sans" w:hAnsi="Nunito Sans" w:cs="Arial"/>
              </w:rPr>
              <w:t>Principal Data Engineer, Senior Data Engineer, Data Engineer</w:t>
            </w:r>
          </w:p>
        </w:tc>
      </w:tr>
      <w:tr w:rsidR="005D1491" w:rsidRPr="00227750" w14:paraId="5DC18A93" w14:textId="77777777" w:rsidTr="00227750">
        <w:tc>
          <w:tcPr>
            <w:tcW w:w="2361" w:type="dxa"/>
          </w:tcPr>
          <w:p w14:paraId="0E584BB8" w14:textId="77777777" w:rsidR="005D1491" w:rsidRPr="00227750" w:rsidRDefault="005D1491" w:rsidP="005D1491">
            <w:pPr>
              <w:rPr>
                <w:rFonts w:ascii="Nunito Sans" w:hAnsi="Nunito Sans" w:cs="Arial"/>
                <w:b/>
              </w:rPr>
            </w:pPr>
            <w:r w:rsidRPr="00227750">
              <w:rPr>
                <w:rFonts w:ascii="Nunito Sans" w:hAnsi="Nunito Sans" w:cs="Arial"/>
                <w:b/>
              </w:rPr>
              <w:t>Date the role profile was revised:</w:t>
            </w:r>
          </w:p>
        </w:tc>
        <w:tc>
          <w:tcPr>
            <w:tcW w:w="6891" w:type="dxa"/>
          </w:tcPr>
          <w:p w14:paraId="6C5D98F3" w14:textId="695B538C" w:rsidR="005D1491" w:rsidRPr="00227750" w:rsidRDefault="00113815" w:rsidP="005D1491">
            <w:pPr>
              <w:rPr>
                <w:rFonts w:ascii="Nunito Sans" w:hAnsi="Nunito Sans" w:cs="Arial"/>
              </w:rPr>
            </w:pPr>
            <w:r>
              <w:rPr>
                <w:rFonts w:ascii="Nunito Sans" w:hAnsi="Nunito Sans" w:cs="Arial"/>
              </w:rPr>
              <w:t>03</w:t>
            </w:r>
            <w:r w:rsidR="000A08E3">
              <w:rPr>
                <w:rFonts w:ascii="Nunito Sans" w:hAnsi="Nunito Sans" w:cs="Arial"/>
              </w:rPr>
              <w:t>/202</w:t>
            </w:r>
            <w:r>
              <w:rPr>
                <w:rFonts w:ascii="Nunito Sans" w:hAnsi="Nunito Sans" w:cs="Arial"/>
              </w:rPr>
              <w:t>6</w:t>
            </w:r>
          </w:p>
        </w:tc>
      </w:tr>
      <w:tr w:rsidR="005D1491" w:rsidRPr="00227750" w14:paraId="33EDFC07" w14:textId="77777777" w:rsidTr="00227750">
        <w:tc>
          <w:tcPr>
            <w:tcW w:w="9252" w:type="dxa"/>
            <w:gridSpan w:val="2"/>
          </w:tcPr>
          <w:p w14:paraId="1ED8FB54" w14:textId="4D64364B" w:rsidR="005D1491" w:rsidRDefault="005D1491" w:rsidP="005D1491">
            <w:pPr>
              <w:rPr>
                <w:rFonts w:ascii="Nunito Sans" w:hAnsi="Nunito Sans" w:cs="Arial"/>
                <w:b/>
              </w:rPr>
            </w:pPr>
            <w:r w:rsidRPr="00227750">
              <w:rPr>
                <w:rFonts w:ascii="Nunito Sans" w:hAnsi="Nunito Sans" w:cs="Arial"/>
                <w:b/>
              </w:rPr>
              <w:t>JOB PURPOSE</w:t>
            </w:r>
          </w:p>
          <w:p w14:paraId="780EF79A" w14:textId="33886002" w:rsidR="0046307A" w:rsidRDefault="0046307A" w:rsidP="0046307A">
            <w:pPr>
              <w:rPr>
                <w:rFonts w:ascii="Nunito Sans" w:hAnsi="Nunito Sans" w:cs="Arial"/>
              </w:rPr>
            </w:pPr>
            <w:r w:rsidRPr="0046307A">
              <w:rPr>
                <w:rFonts w:ascii="Nunito Sans" w:hAnsi="Nunito Sans" w:cs="Arial"/>
              </w:rPr>
              <w:t>Working within the Business Intelligence team, the post</w:t>
            </w:r>
            <w:r w:rsidRPr="0046307A">
              <w:rPr>
                <w:rFonts w:ascii="Nunito Sans" w:hAnsi="Nunito Sans" w:cs="Arial"/>
              </w:rPr>
              <w:noBreakHyphen/>
              <w:t>holder will play a key role in advancing CLEO Systems’ data capability, supporting improved data literacy, robust data governance, and the widespread adoption of self</w:t>
            </w:r>
            <w:r w:rsidRPr="0046307A">
              <w:rPr>
                <w:rFonts w:ascii="Nunito Sans" w:hAnsi="Nunito Sans" w:cs="Arial"/>
              </w:rPr>
              <w:noBreakHyphen/>
              <w:t>service business intelligence. In parallel, the role will enable CLEO’s product portfolio to incorporate data and analytics capabilities that support decision</w:t>
            </w:r>
            <w:r w:rsidRPr="0046307A">
              <w:rPr>
                <w:rFonts w:ascii="Nunito Sans" w:hAnsi="Nunito Sans" w:cs="Arial"/>
              </w:rPr>
              <w:noBreakHyphen/>
              <w:t>making for customers operating in complex healthcare environments.</w:t>
            </w:r>
          </w:p>
          <w:p w14:paraId="68C5A983" w14:textId="77777777" w:rsidR="0046307A" w:rsidRPr="0046307A" w:rsidRDefault="0046307A" w:rsidP="0046307A">
            <w:pPr>
              <w:rPr>
                <w:rFonts w:ascii="Nunito Sans" w:hAnsi="Nunito Sans" w:cs="Arial"/>
              </w:rPr>
            </w:pPr>
          </w:p>
          <w:p w14:paraId="713DD6A3" w14:textId="2A524A15" w:rsidR="0046307A" w:rsidRDefault="0046307A" w:rsidP="0046307A">
            <w:pPr>
              <w:rPr>
                <w:rFonts w:ascii="Nunito Sans" w:hAnsi="Nunito Sans" w:cs="Arial"/>
              </w:rPr>
            </w:pPr>
            <w:r w:rsidRPr="0046307A">
              <w:rPr>
                <w:rFonts w:ascii="Nunito Sans" w:hAnsi="Nunito Sans" w:cs="Arial"/>
              </w:rPr>
              <w:t>The post</w:t>
            </w:r>
            <w:r w:rsidRPr="0046307A">
              <w:rPr>
                <w:rFonts w:ascii="Nunito Sans" w:hAnsi="Nunito Sans" w:cs="Arial"/>
              </w:rPr>
              <w:noBreakHyphen/>
              <w:t>holder will provide technical leadership in data</w:t>
            </w:r>
            <w:r w:rsidRPr="0046307A">
              <w:rPr>
                <w:rFonts w:ascii="Nunito Sans" w:hAnsi="Nunito Sans" w:cs="Arial"/>
              </w:rPr>
              <w:noBreakHyphen/>
              <w:t xml:space="preserve">driven strategic thinking, contributing to the design, build, and ongoing maintenance of CLEO Systems’ </w:t>
            </w:r>
            <w:r w:rsidR="00895A09">
              <w:rPr>
                <w:rFonts w:ascii="Nunito Sans" w:hAnsi="Nunito Sans" w:cs="Arial"/>
              </w:rPr>
              <w:t xml:space="preserve">internal </w:t>
            </w:r>
            <w:r w:rsidRPr="0046307A">
              <w:rPr>
                <w:rFonts w:ascii="Nunito Sans" w:hAnsi="Nunito Sans" w:cs="Arial"/>
              </w:rPr>
              <w:t xml:space="preserve">Enterprise Data Warehouse and associated data platforms. They will </w:t>
            </w:r>
            <w:r w:rsidR="00895A09">
              <w:rPr>
                <w:rFonts w:ascii="Nunito Sans" w:hAnsi="Nunito Sans" w:cs="Arial"/>
              </w:rPr>
              <w:t xml:space="preserve">also </w:t>
            </w:r>
            <w:r w:rsidRPr="0046307A">
              <w:rPr>
                <w:rFonts w:ascii="Nunito Sans" w:hAnsi="Nunito Sans" w:cs="Arial"/>
              </w:rPr>
              <w:t xml:space="preserve">work closely with </w:t>
            </w:r>
            <w:r w:rsidR="00C26C43">
              <w:rPr>
                <w:rFonts w:ascii="Nunito Sans" w:hAnsi="Nunito Sans" w:cs="Arial"/>
              </w:rPr>
              <w:t>commercial</w:t>
            </w:r>
            <w:r w:rsidRPr="0046307A">
              <w:rPr>
                <w:rFonts w:ascii="Nunito Sans" w:hAnsi="Nunito Sans" w:cs="Arial"/>
              </w:rPr>
              <w:t xml:space="preserve"> and product teams to design and deliver scalable data structures, pipelines, and models that can operate both alongside and be embedded directly within CLEO products, enabling customers to access meaningful insight that supports service improvement and efficiency.</w:t>
            </w:r>
          </w:p>
          <w:p w14:paraId="1569B0DA" w14:textId="77777777" w:rsidR="0046307A" w:rsidRPr="0046307A" w:rsidRDefault="0046307A" w:rsidP="0046307A">
            <w:pPr>
              <w:rPr>
                <w:rFonts w:ascii="Nunito Sans" w:hAnsi="Nunito Sans" w:cs="Arial"/>
              </w:rPr>
            </w:pPr>
          </w:p>
          <w:p w14:paraId="6C60299E" w14:textId="579DAA48" w:rsidR="0046307A" w:rsidRDefault="0046307A" w:rsidP="0046307A">
            <w:pPr>
              <w:rPr>
                <w:rFonts w:ascii="Nunito Sans" w:hAnsi="Nunito Sans" w:cs="Arial"/>
              </w:rPr>
            </w:pPr>
            <w:r w:rsidRPr="0046307A">
              <w:rPr>
                <w:rFonts w:ascii="Nunito Sans" w:hAnsi="Nunito Sans" w:cs="Arial"/>
              </w:rPr>
              <w:t>This role requires a highly self</w:t>
            </w:r>
            <w:r w:rsidRPr="0046307A">
              <w:rPr>
                <w:rFonts w:ascii="Nunito Sans" w:hAnsi="Nunito Sans" w:cs="Arial"/>
              </w:rPr>
              <w:noBreakHyphen/>
              <w:t xml:space="preserve">motivated individual who </w:t>
            </w:r>
            <w:r w:rsidR="00664D39" w:rsidRPr="0046307A">
              <w:rPr>
                <w:rFonts w:ascii="Nunito Sans" w:hAnsi="Nunito Sans" w:cs="Arial"/>
              </w:rPr>
              <w:t>can</w:t>
            </w:r>
            <w:r w:rsidRPr="0046307A">
              <w:rPr>
                <w:rFonts w:ascii="Nunito Sans" w:hAnsi="Nunito Sans" w:cs="Arial"/>
              </w:rPr>
              <w:t xml:space="preserve"> work independently, take ownership of objectives, and deliver outcomes within a fast</w:t>
            </w:r>
            <w:r w:rsidRPr="0046307A">
              <w:rPr>
                <w:rFonts w:ascii="Nunito Sans" w:hAnsi="Nunito Sans" w:cs="Arial"/>
              </w:rPr>
              <w:noBreakHyphen/>
              <w:t>moving and evolving environment. The post</w:t>
            </w:r>
            <w:r w:rsidRPr="0046307A">
              <w:rPr>
                <w:rFonts w:ascii="Nunito Sans" w:hAnsi="Nunito Sans" w:cs="Arial"/>
              </w:rPr>
              <w:noBreakHyphen/>
              <w:t>holder will be expected to manage a complex and varied workload, balancing both ad</w:t>
            </w:r>
            <w:r w:rsidRPr="0046307A">
              <w:rPr>
                <w:rFonts w:ascii="Nunito Sans" w:hAnsi="Nunito Sans" w:cs="Arial"/>
              </w:rPr>
              <w:noBreakHyphen/>
              <w:t>hoc and strategically focused deliverables, and working across multiple workstreams and stakeholders with minimal supervision.</w:t>
            </w:r>
          </w:p>
          <w:p w14:paraId="6060E40D" w14:textId="77777777" w:rsidR="0046307A" w:rsidRPr="0046307A" w:rsidRDefault="0046307A" w:rsidP="0046307A">
            <w:pPr>
              <w:rPr>
                <w:rFonts w:ascii="Nunito Sans" w:hAnsi="Nunito Sans" w:cs="Arial"/>
              </w:rPr>
            </w:pPr>
          </w:p>
          <w:p w14:paraId="40297CB9" w14:textId="3D4C50FF" w:rsidR="0046307A" w:rsidRDefault="0046307A" w:rsidP="0046307A">
            <w:pPr>
              <w:rPr>
                <w:rFonts w:ascii="Nunito Sans" w:hAnsi="Nunito Sans" w:cs="Arial"/>
              </w:rPr>
            </w:pPr>
            <w:r w:rsidRPr="0046307A">
              <w:rPr>
                <w:rFonts w:ascii="Nunito Sans" w:hAnsi="Nunito Sans" w:cs="Arial"/>
              </w:rPr>
              <w:t>The post</w:t>
            </w:r>
            <w:r w:rsidRPr="0046307A">
              <w:rPr>
                <w:rFonts w:ascii="Nunito Sans" w:hAnsi="Nunito Sans" w:cs="Arial"/>
              </w:rPr>
              <w:noBreakHyphen/>
              <w:t>holder will analyse complex information from a wide range of sources, exercise sound professional judgement on data reliability and quality, and proactively identify opportunities to improve data assets, pipelines, and analytical outputs. Strong technical expertise in Amazon Web Services</w:t>
            </w:r>
            <w:r w:rsidR="001840C1">
              <w:rPr>
                <w:rFonts w:ascii="Nunito Sans" w:hAnsi="Nunito Sans" w:cs="Arial"/>
              </w:rPr>
              <w:t xml:space="preserve"> (AWS)</w:t>
            </w:r>
            <w:r w:rsidRPr="0046307A">
              <w:rPr>
                <w:rFonts w:ascii="Nunito Sans" w:hAnsi="Nunito Sans" w:cs="Arial"/>
              </w:rPr>
              <w:t xml:space="preserve"> is essential, alongside experience delivering modern, scalable data architectures. Experience with business intelligence toolsets for analytical development is</w:t>
            </w:r>
            <w:r w:rsidR="002C3032">
              <w:rPr>
                <w:rFonts w:ascii="Nunito Sans" w:hAnsi="Nunito Sans" w:cs="Arial"/>
              </w:rPr>
              <w:t xml:space="preserve"> highly</w:t>
            </w:r>
            <w:r w:rsidRPr="0046307A">
              <w:rPr>
                <w:rFonts w:ascii="Nunito Sans" w:hAnsi="Nunito Sans" w:cs="Arial"/>
              </w:rPr>
              <w:t xml:space="preserve"> desirable</w:t>
            </w:r>
            <w:r w:rsidR="00EE4E5C">
              <w:rPr>
                <w:rFonts w:ascii="Nunito Sans" w:hAnsi="Nunito Sans" w:cs="Arial"/>
              </w:rPr>
              <w:t xml:space="preserve">, as is experience within </w:t>
            </w:r>
            <w:r w:rsidR="00EE4E5C" w:rsidRPr="0046307A">
              <w:rPr>
                <w:rFonts w:ascii="Nunito Sans" w:hAnsi="Nunito Sans" w:cs="Arial"/>
              </w:rPr>
              <w:t>Microsoft SQL Server</w:t>
            </w:r>
            <w:r w:rsidR="00EE4E5C">
              <w:rPr>
                <w:rFonts w:ascii="Nunito Sans" w:hAnsi="Nunito Sans" w:cs="Arial"/>
              </w:rPr>
              <w:t>.</w:t>
            </w:r>
          </w:p>
          <w:p w14:paraId="73A4554C" w14:textId="77777777" w:rsidR="0046307A" w:rsidRPr="0046307A" w:rsidRDefault="0046307A" w:rsidP="0046307A">
            <w:pPr>
              <w:rPr>
                <w:rFonts w:ascii="Nunito Sans" w:hAnsi="Nunito Sans" w:cs="Arial"/>
              </w:rPr>
            </w:pPr>
          </w:p>
          <w:p w14:paraId="36CB64FD" w14:textId="7C7525B4" w:rsidR="005D1491" w:rsidRPr="002C3032" w:rsidRDefault="0046307A" w:rsidP="00CB1906">
            <w:pPr>
              <w:rPr>
                <w:rFonts w:ascii="Nunito Sans" w:hAnsi="Nunito Sans" w:cs="Arial"/>
              </w:rPr>
            </w:pPr>
            <w:r w:rsidRPr="0046307A">
              <w:rPr>
                <w:rFonts w:ascii="Nunito Sans" w:hAnsi="Nunito Sans" w:cs="Arial"/>
              </w:rPr>
              <w:t>Operating within a newly established and developing role, the post</w:t>
            </w:r>
            <w:r w:rsidRPr="0046307A">
              <w:rPr>
                <w:rFonts w:ascii="Nunito Sans" w:hAnsi="Nunito Sans" w:cs="Arial"/>
              </w:rPr>
              <w:noBreakHyphen/>
              <w:t>holder will act as both a technical lead within the Business Intelligence team and a key contributor to shaping the future direction of CLEO Systems’ data engineering and analytics capability. They will be confident engaging with colleagues at all levels of the organisation and capable of influencing how data is designed, governed, and used across both internal services and customer</w:t>
            </w:r>
            <w:r w:rsidRPr="0046307A">
              <w:rPr>
                <w:rFonts w:ascii="Nunito Sans" w:hAnsi="Nunito Sans" w:cs="Arial"/>
              </w:rPr>
              <w:noBreakHyphen/>
              <w:t>facing products.</w:t>
            </w:r>
          </w:p>
        </w:tc>
      </w:tr>
      <w:tr w:rsidR="005D1491" w:rsidRPr="00227750" w14:paraId="3FBD1303" w14:textId="77777777" w:rsidTr="00227750">
        <w:tc>
          <w:tcPr>
            <w:tcW w:w="9252" w:type="dxa"/>
            <w:gridSpan w:val="2"/>
          </w:tcPr>
          <w:p w14:paraId="4EDE9E1A" w14:textId="77777777" w:rsidR="00FC3814" w:rsidRDefault="00FC3814" w:rsidP="007C1FE7">
            <w:pPr>
              <w:jc w:val="both"/>
              <w:rPr>
                <w:rFonts w:ascii="Nunito Sans" w:hAnsi="Nunito Sans" w:cs="Arial"/>
                <w:b/>
              </w:rPr>
            </w:pPr>
          </w:p>
          <w:p w14:paraId="707E8176" w14:textId="0D1DE4C9" w:rsidR="00CB1906" w:rsidRDefault="005D1491" w:rsidP="007C1FE7">
            <w:pPr>
              <w:jc w:val="both"/>
              <w:rPr>
                <w:rFonts w:ascii="Nunito Sans" w:hAnsi="Nunito Sans" w:cs="Arial"/>
                <w:b/>
              </w:rPr>
            </w:pPr>
            <w:r w:rsidRPr="00227750">
              <w:rPr>
                <w:rFonts w:ascii="Nunito Sans" w:hAnsi="Nunito Sans" w:cs="Arial"/>
                <w:b/>
              </w:rPr>
              <w:t>KEY RESPONSIBILITES AND ACCOUNTABILITIES</w:t>
            </w:r>
          </w:p>
          <w:p w14:paraId="2B7BA56A" w14:textId="2A40B8A1" w:rsidR="007C1FE7" w:rsidRPr="00181AD8" w:rsidRDefault="007C1FE7" w:rsidP="007C1FE7">
            <w:pPr>
              <w:jc w:val="both"/>
              <w:rPr>
                <w:rFonts w:ascii="Nunito Sans" w:eastAsia="Calibri" w:hAnsi="Nunito Sans" w:cs="Calibri"/>
                <w:b/>
                <w:bCs/>
              </w:rPr>
            </w:pPr>
            <w:r>
              <w:rPr>
                <w:rFonts w:ascii="Nunito Sans" w:eastAsia="Calibri" w:hAnsi="Nunito Sans" w:cs="Calibri"/>
                <w:b/>
                <w:bCs/>
              </w:rPr>
              <w:t>Data Engineering</w:t>
            </w:r>
            <w:r w:rsidRPr="00404BD0">
              <w:rPr>
                <w:rFonts w:ascii="Nunito Sans" w:eastAsia="Calibri" w:hAnsi="Nunito Sans" w:cs="Calibri"/>
                <w:b/>
                <w:bCs/>
              </w:rPr>
              <w:t xml:space="preserve"> </w:t>
            </w:r>
            <w:r w:rsidR="00050FD9">
              <w:rPr>
                <w:rFonts w:ascii="Nunito Sans" w:eastAsia="Calibri" w:hAnsi="Nunito Sans" w:cs="Calibri"/>
                <w:b/>
                <w:bCs/>
              </w:rPr>
              <w:t xml:space="preserve">&amp; Product </w:t>
            </w:r>
            <w:r w:rsidRPr="00404BD0">
              <w:rPr>
                <w:rFonts w:ascii="Nunito Sans" w:eastAsia="Calibri" w:hAnsi="Nunito Sans" w:cs="Calibri"/>
                <w:b/>
                <w:bCs/>
              </w:rPr>
              <w:t>Development</w:t>
            </w:r>
          </w:p>
          <w:p w14:paraId="4185A781" w14:textId="77777777" w:rsidR="007C1FE7" w:rsidRDefault="007C1FE7" w:rsidP="007C1FE7">
            <w:pPr>
              <w:pStyle w:val="ListParagraph"/>
              <w:jc w:val="both"/>
              <w:rPr>
                <w:rFonts w:ascii="Nunito Sans" w:eastAsia="Calibri" w:hAnsi="Nunito Sans" w:cs="Calibri"/>
              </w:rPr>
            </w:pPr>
          </w:p>
          <w:p w14:paraId="5C481AC3" w14:textId="63CB6789" w:rsidR="00050FD9" w:rsidRPr="00050FD9" w:rsidRDefault="00050FD9" w:rsidP="00050FD9">
            <w:pPr>
              <w:pStyle w:val="ListParagraph"/>
              <w:numPr>
                <w:ilvl w:val="0"/>
                <w:numId w:val="3"/>
              </w:numPr>
              <w:jc w:val="both"/>
              <w:rPr>
                <w:rFonts w:ascii="Nunito Sans" w:eastAsia="Calibri" w:hAnsi="Nunito Sans" w:cs="Calibri"/>
              </w:rPr>
            </w:pPr>
            <w:r w:rsidRPr="00050FD9">
              <w:rPr>
                <w:rFonts w:ascii="Nunito Sans" w:eastAsia="Calibri" w:hAnsi="Nunito Sans" w:cs="Calibri"/>
              </w:rPr>
              <w:t xml:space="preserve">Provide technical leadership and guidance to the Business Intelligence team, contributing to the ongoing development of CLEO Systems’ data capability to ensure it aligns with core business and product objectives. </w:t>
            </w:r>
          </w:p>
          <w:p w14:paraId="553790E4" w14:textId="656F026C" w:rsidR="00050FD9" w:rsidRPr="00050FD9" w:rsidRDefault="00050FD9" w:rsidP="00050FD9">
            <w:pPr>
              <w:pStyle w:val="ListParagraph"/>
              <w:numPr>
                <w:ilvl w:val="0"/>
                <w:numId w:val="3"/>
              </w:numPr>
              <w:jc w:val="both"/>
              <w:rPr>
                <w:rFonts w:ascii="Nunito Sans" w:eastAsia="Calibri" w:hAnsi="Nunito Sans" w:cs="Calibri"/>
              </w:rPr>
            </w:pPr>
            <w:r w:rsidRPr="00050FD9">
              <w:rPr>
                <w:rFonts w:ascii="Nunito Sans" w:eastAsia="Calibri" w:hAnsi="Nunito Sans" w:cs="Calibri"/>
              </w:rPr>
              <w:t>Actively promote the effective use of information and data assets across the organisation, championing a culture of evidence</w:t>
            </w:r>
            <w:r w:rsidRPr="00050FD9">
              <w:rPr>
                <w:rFonts w:ascii="Nunito Sans" w:eastAsia="Calibri" w:hAnsi="Nunito Sans" w:cs="Calibri"/>
              </w:rPr>
              <w:noBreakHyphen/>
              <w:t>based decision</w:t>
            </w:r>
            <w:r w:rsidRPr="00050FD9">
              <w:rPr>
                <w:rFonts w:ascii="Nunito Sans" w:eastAsia="Calibri" w:hAnsi="Nunito Sans" w:cs="Calibri"/>
              </w:rPr>
              <w:noBreakHyphen/>
              <w:t>making and data</w:t>
            </w:r>
            <w:r w:rsidRPr="00050FD9">
              <w:rPr>
                <w:rFonts w:ascii="Nunito Sans" w:eastAsia="Calibri" w:hAnsi="Nunito Sans" w:cs="Calibri"/>
              </w:rPr>
              <w:noBreakHyphen/>
              <w:t xml:space="preserve">enabled product development. </w:t>
            </w:r>
          </w:p>
          <w:p w14:paraId="4FBE63CD" w14:textId="6F64126D" w:rsidR="00050FD9" w:rsidRPr="00050FD9" w:rsidRDefault="00050FD9" w:rsidP="00050FD9">
            <w:pPr>
              <w:pStyle w:val="ListParagraph"/>
              <w:numPr>
                <w:ilvl w:val="0"/>
                <w:numId w:val="3"/>
              </w:numPr>
              <w:jc w:val="both"/>
              <w:rPr>
                <w:rFonts w:ascii="Nunito Sans" w:eastAsia="Calibri" w:hAnsi="Nunito Sans" w:cs="Calibri"/>
              </w:rPr>
            </w:pPr>
            <w:r w:rsidRPr="00050FD9">
              <w:rPr>
                <w:rFonts w:ascii="Nunito Sans" w:eastAsia="Calibri" w:hAnsi="Nunito Sans" w:cs="Calibri"/>
              </w:rPr>
              <w:t xml:space="preserve">Work closely with Business Intelligence, Product, and </w:t>
            </w:r>
            <w:r w:rsidR="00FB56B5">
              <w:rPr>
                <w:rFonts w:ascii="Nunito Sans" w:eastAsia="Calibri" w:hAnsi="Nunito Sans" w:cs="Calibri"/>
              </w:rPr>
              <w:t>Commercial</w:t>
            </w:r>
            <w:r w:rsidRPr="00050FD9">
              <w:rPr>
                <w:rFonts w:ascii="Nunito Sans" w:eastAsia="Calibri" w:hAnsi="Nunito Sans" w:cs="Calibri"/>
              </w:rPr>
              <w:t xml:space="preserve"> teams to ensure systems and products are designed to capture, expose, and utilise data effectively, taking account of analytical needs, customer requirements, and evolving statutory obligations. </w:t>
            </w:r>
          </w:p>
          <w:p w14:paraId="56079BAB" w14:textId="6EDC9431" w:rsidR="00050FD9" w:rsidRPr="00050FD9" w:rsidRDefault="00050FD9" w:rsidP="00050FD9">
            <w:pPr>
              <w:pStyle w:val="ListParagraph"/>
              <w:numPr>
                <w:ilvl w:val="0"/>
                <w:numId w:val="3"/>
              </w:numPr>
              <w:jc w:val="both"/>
              <w:rPr>
                <w:rFonts w:ascii="Nunito Sans" w:eastAsia="Calibri" w:hAnsi="Nunito Sans" w:cs="Calibri"/>
              </w:rPr>
            </w:pPr>
            <w:r w:rsidRPr="00050FD9">
              <w:rPr>
                <w:rFonts w:ascii="Nunito Sans" w:eastAsia="Calibri" w:hAnsi="Nunito Sans" w:cs="Calibri"/>
              </w:rPr>
              <w:t xml:space="preserve">Contribute to the design and evolution of CLEO products by enabling scalable, reusable data and analytics capabilities that can be embedded directly within platforms and services. </w:t>
            </w:r>
          </w:p>
          <w:p w14:paraId="7CEBD40C" w14:textId="7C87ED0C" w:rsidR="00050FD9" w:rsidRPr="00050FD9" w:rsidRDefault="00050FD9" w:rsidP="00050FD9">
            <w:pPr>
              <w:pStyle w:val="ListParagraph"/>
              <w:numPr>
                <w:ilvl w:val="0"/>
                <w:numId w:val="3"/>
              </w:numPr>
              <w:jc w:val="both"/>
              <w:rPr>
                <w:rFonts w:ascii="Nunito Sans" w:eastAsia="Calibri" w:hAnsi="Nunito Sans" w:cs="Calibri"/>
              </w:rPr>
            </w:pPr>
            <w:r w:rsidRPr="00050FD9">
              <w:rPr>
                <w:rFonts w:ascii="Nunito Sans" w:eastAsia="Calibri" w:hAnsi="Nunito Sans" w:cs="Calibri"/>
              </w:rPr>
              <w:t xml:space="preserve">Assist with the development and maintenance of local information and data policies, ensuring alignment with national and local imperatives and that data considerations are integral to CLEO’s strategic and product direction. </w:t>
            </w:r>
          </w:p>
          <w:p w14:paraId="7E32C3E5" w14:textId="367C1DB7" w:rsidR="00050FD9" w:rsidRPr="00050FD9" w:rsidRDefault="00050FD9" w:rsidP="00050FD9">
            <w:pPr>
              <w:pStyle w:val="ListParagraph"/>
              <w:numPr>
                <w:ilvl w:val="0"/>
                <w:numId w:val="3"/>
              </w:numPr>
              <w:jc w:val="both"/>
              <w:rPr>
                <w:rFonts w:ascii="Nunito Sans" w:eastAsia="Calibri" w:hAnsi="Nunito Sans" w:cs="Calibri"/>
              </w:rPr>
            </w:pPr>
            <w:r w:rsidRPr="00050FD9">
              <w:rPr>
                <w:rFonts w:ascii="Nunito Sans" w:eastAsia="Calibri" w:hAnsi="Nunito Sans" w:cs="Calibri"/>
              </w:rPr>
              <w:t xml:space="preserve">Develop and maintain robust documentation, technical standards, and Standard Operating Procedures to support the data estate and embedded analytics capabilities, reducing single points of failure and improving service resilience. </w:t>
            </w:r>
          </w:p>
          <w:p w14:paraId="7C922BFD" w14:textId="62EB0F9B" w:rsidR="00050FD9" w:rsidRPr="00050FD9" w:rsidRDefault="00050FD9" w:rsidP="00050FD9">
            <w:pPr>
              <w:pStyle w:val="ListParagraph"/>
              <w:numPr>
                <w:ilvl w:val="0"/>
                <w:numId w:val="3"/>
              </w:numPr>
              <w:jc w:val="both"/>
              <w:rPr>
                <w:rFonts w:ascii="Nunito Sans" w:eastAsia="Calibri" w:hAnsi="Nunito Sans" w:cs="Calibri"/>
              </w:rPr>
            </w:pPr>
            <w:r w:rsidRPr="00050FD9">
              <w:rPr>
                <w:rFonts w:ascii="Nunito Sans" w:eastAsia="Calibri" w:hAnsi="Nunito Sans" w:cs="Calibri"/>
              </w:rPr>
              <w:t>Lead and support the effective use of the</w:t>
            </w:r>
            <w:r w:rsidR="00441530">
              <w:rPr>
                <w:rFonts w:ascii="Nunito Sans" w:eastAsia="Calibri" w:hAnsi="Nunito Sans" w:cs="Calibri"/>
              </w:rPr>
              <w:t xml:space="preserve"> organisational</w:t>
            </w:r>
            <w:r w:rsidRPr="00050FD9">
              <w:rPr>
                <w:rFonts w:ascii="Nunito Sans" w:eastAsia="Calibri" w:hAnsi="Nunito Sans" w:cs="Calibri"/>
              </w:rPr>
              <w:t xml:space="preserve"> Enterprise Data Warehouse and associated data platforms, including educating colleagues on how to build, consume, and extend these capabilities for both internal reporting and product</w:t>
            </w:r>
            <w:r w:rsidRPr="00050FD9">
              <w:rPr>
                <w:rFonts w:ascii="Nunito Sans" w:eastAsia="Calibri" w:hAnsi="Nunito Sans" w:cs="Calibri"/>
              </w:rPr>
              <w:noBreakHyphen/>
              <w:t xml:space="preserve">embedded analytics use cases. </w:t>
            </w:r>
          </w:p>
          <w:p w14:paraId="0EAE763C" w14:textId="1C1394A7" w:rsidR="00050FD9" w:rsidRPr="00050FD9" w:rsidRDefault="00050FD9" w:rsidP="00050FD9">
            <w:pPr>
              <w:pStyle w:val="ListParagraph"/>
              <w:numPr>
                <w:ilvl w:val="0"/>
                <w:numId w:val="3"/>
              </w:numPr>
              <w:jc w:val="both"/>
              <w:rPr>
                <w:rFonts w:ascii="Nunito Sans" w:eastAsia="Calibri" w:hAnsi="Nunito Sans" w:cs="Calibri"/>
              </w:rPr>
            </w:pPr>
            <w:r w:rsidRPr="00050FD9">
              <w:rPr>
                <w:rFonts w:ascii="Nunito Sans" w:eastAsia="Calibri" w:hAnsi="Nunito Sans" w:cs="Calibri"/>
              </w:rPr>
              <w:t>Assist in planning and delivering changes to data architectures, statistical models, and information processes that support both internal insight and CLEO product functionality.</w:t>
            </w:r>
          </w:p>
          <w:p w14:paraId="19448BE8" w14:textId="77777777" w:rsidR="007C1FE7" w:rsidRPr="00404BD0" w:rsidRDefault="007C1FE7" w:rsidP="007C1FE7">
            <w:pPr>
              <w:jc w:val="both"/>
              <w:rPr>
                <w:rFonts w:ascii="Nunito Sans" w:eastAsia="Calibri" w:hAnsi="Nunito Sans" w:cs="Calibri"/>
              </w:rPr>
            </w:pPr>
          </w:p>
          <w:p w14:paraId="75B809DC" w14:textId="19E4D02A" w:rsidR="007C1FE7" w:rsidRDefault="007C1FE7" w:rsidP="007C1FE7">
            <w:pPr>
              <w:jc w:val="both"/>
              <w:rPr>
                <w:rFonts w:ascii="Nunito Sans" w:eastAsia="Calibri" w:hAnsi="Nunito Sans" w:cs="Calibri"/>
                <w:b/>
                <w:bCs/>
              </w:rPr>
            </w:pPr>
            <w:r>
              <w:rPr>
                <w:rFonts w:ascii="Nunito Sans" w:eastAsia="Calibri" w:hAnsi="Nunito Sans" w:cs="Calibri"/>
                <w:b/>
                <w:bCs/>
              </w:rPr>
              <w:t>Model</w:t>
            </w:r>
            <w:r w:rsidR="003C0952">
              <w:rPr>
                <w:rFonts w:ascii="Nunito Sans" w:eastAsia="Calibri" w:hAnsi="Nunito Sans" w:cs="Calibri"/>
                <w:b/>
                <w:bCs/>
              </w:rPr>
              <w:t>, Pipeline</w:t>
            </w:r>
            <w:r>
              <w:rPr>
                <w:rFonts w:ascii="Nunito Sans" w:eastAsia="Calibri" w:hAnsi="Nunito Sans" w:cs="Calibri"/>
                <w:b/>
                <w:bCs/>
              </w:rPr>
              <w:t xml:space="preserve"> &amp; Analytics Development</w:t>
            </w:r>
          </w:p>
          <w:p w14:paraId="305F412C" w14:textId="77777777" w:rsidR="007C1FE7" w:rsidRPr="00404BD0" w:rsidRDefault="007C1FE7" w:rsidP="007C1FE7">
            <w:pPr>
              <w:jc w:val="both"/>
              <w:rPr>
                <w:rFonts w:ascii="Nunito Sans" w:eastAsia="Calibri" w:hAnsi="Nunito Sans" w:cs="Calibri"/>
                <w:b/>
                <w:bCs/>
              </w:rPr>
            </w:pPr>
          </w:p>
          <w:p w14:paraId="77A79DA7" w14:textId="37F62D1E" w:rsidR="00F65E3A" w:rsidRPr="00F65E3A" w:rsidRDefault="00F65E3A" w:rsidP="00F65E3A">
            <w:pPr>
              <w:pStyle w:val="ListParagraph"/>
              <w:numPr>
                <w:ilvl w:val="0"/>
                <w:numId w:val="3"/>
              </w:numPr>
              <w:jc w:val="both"/>
              <w:rPr>
                <w:rFonts w:ascii="Nunito Sans" w:eastAsia="Calibri" w:hAnsi="Nunito Sans"/>
              </w:rPr>
            </w:pPr>
            <w:r w:rsidRPr="00F65E3A">
              <w:rPr>
                <w:rFonts w:ascii="Nunito Sans" w:eastAsia="Calibri" w:hAnsi="Nunito Sans"/>
              </w:rPr>
              <w:t>Provide expert advice on the intelligent structuring, modelling, and use of data to support analytical insight, operational decision</w:t>
            </w:r>
            <w:r w:rsidRPr="00F65E3A">
              <w:rPr>
                <w:rFonts w:ascii="Nunito Sans" w:eastAsia="Calibri" w:hAnsi="Nunito Sans"/>
              </w:rPr>
              <w:noBreakHyphen/>
              <w:t xml:space="preserve">making, and product innovation. </w:t>
            </w:r>
          </w:p>
          <w:p w14:paraId="7457F51E" w14:textId="33BA9A29" w:rsidR="00F65E3A" w:rsidRPr="00F65E3A" w:rsidRDefault="00F65E3A" w:rsidP="00F65E3A">
            <w:pPr>
              <w:pStyle w:val="ListParagraph"/>
              <w:numPr>
                <w:ilvl w:val="0"/>
                <w:numId w:val="3"/>
              </w:numPr>
              <w:jc w:val="both"/>
              <w:rPr>
                <w:rFonts w:ascii="Nunito Sans" w:eastAsia="Calibri" w:hAnsi="Nunito Sans"/>
              </w:rPr>
            </w:pPr>
            <w:r w:rsidRPr="00F65E3A">
              <w:rPr>
                <w:rFonts w:ascii="Nunito Sans" w:eastAsia="Calibri" w:hAnsi="Nunito Sans"/>
              </w:rPr>
              <w:t xml:space="preserve">Work closely with internal users and product development teams to ensure data, metrics, and analytics are consistently understood, well governed, and fit for purpose across CLEO Systems. </w:t>
            </w:r>
          </w:p>
          <w:p w14:paraId="6D637E00" w14:textId="072890D9" w:rsidR="00F65E3A" w:rsidRPr="00F65E3A" w:rsidRDefault="00F65E3A" w:rsidP="00F65E3A">
            <w:pPr>
              <w:pStyle w:val="ListParagraph"/>
              <w:numPr>
                <w:ilvl w:val="0"/>
                <w:numId w:val="3"/>
              </w:numPr>
              <w:jc w:val="both"/>
              <w:rPr>
                <w:rFonts w:ascii="Nunito Sans" w:eastAsia="Calibri" w:hAnsi="Nunito Sans"/>
              </w:rPr>
            </w:pPr>
            <w:r w:rsidRPr="00F65E3A">
              <w:rPr>
                <w:rFonts w:ascii="Nunito Sans" w:eastAsia="Calibri" w:hAnsi="Nunito Sans"/>
              </w:rPr>
              <w:t>Lead the development, maintenance, and evolution of data models and analytical frameworks that reflect changes in service delivery and support flexible, data</w:t>
            </w:r>
            <w:r w:rsidRPr="00F65E3A">
              <w:rPr>
                <w:rFonts w:ascii="Nunito Sans" w:eastAsia="Calibri" w:hAnsi="Nunito Sans"/>
              </w:rPr>
              <w:noBreakHyphen/>
              <w:t xml:space="preserve">driven product features. </w:t>
            </w:r>
          </w:p>
          <w:p w14:paraId="1CE5BAD1" w14:textId="2B22CEA6" w:rsidR="00F65E3A" w:rsidRPr="00F65E3A" w:rsidRDefault="00F65E3A" w:rsidP="00F65E3A">
            <w:pPr>
              <w:pStyle w:val="ListParagraph"/>
              <w:numPr>
                <w:ilvl w:val="0"/>
                <w:numId w:val="3"/>
              </w:numPr>
              <w:jc w:val="both"/>
              <w:rPr>
                <w:rFonts w:ascii="Nunito Sans" w:eastAsia="Calibri" w:hAnsi="Nunito Sans"/>
              </w:rPr>
            </w:pPr>
            <w:r w:rsidRPr="00F65E3A">
              <w:rPr>
                <w:rFonts w:ascii="Nunito Sans" w:eastAsia="Calibri" w:hAnsi="Nunito Sans"/>
              </w:rPr>
              <w:t>Design, build, and maintain robust data pipelines to extract, transform, and load data from a wide range of source systems, enabling both enterprise analytics and near</w:t>
            </w:r>
            <w:r w:rsidRPr="00F65E3A">
              <w:rPr>
                <w:rFonts w:ascii="Nunito Sans" w:eastAsia="Calibri" w:hAnsi="Nunito Sans"/>
              </w:rPr>
              <w:noBreakHyphen/>
              <w:t>real</w:t>
            </w:r>
            <w:r w:rsidRPr="00F65E3A">
              <w:rPr>
                <w:rFonts w:ascii="Nunito Sans" w:eastAsia="Calibri" w:hAnsi="Nunito Sans"/>
              </w:rPr>
              <w:noBreakHyphen/>
              <w:t xml:space="preserve">time product data capabilities. </w:t>
            </w:r>
          </w:p>
          <w:p w14:paraId="343C9E4C" w14:textId="684641B3" w:rsidR="00F65E3A" w:rsidRPr="00F65E3A" w:rsidRDefault="00F65E3A" w:rsidP="00F65E3A">
            <w:pPr>
              <w:pStyle w:val="ListParagraph"/>
              <w:numPr>
                <w:ilvl w:val="0"/>
                <w:numId w:val="3"/>
              </w:numPr>
              <w:jc w:val="both"/>
              <w:rPr>
                <w:rFonts w:ascii="Nunito Sans" w:eastAsia="Calibri" w:hAnsi="Nunito Sans"/>
              </w:rPr>
            </w:pPr>
            <w:r w:rsidRPr="00F65E3A">
              <w:rPr>
                <w:rFonts w:ascii="Nunito Sans" w:eastAsia="Calibri" w:hAnsi="Nunito Sans"/>
              </w:rPr>
              <w:t xml:space="preserve">Embed automation and orchestration into data integration and transformation processes to improve reliability, scalability, and efficiency. </w:t>
            </w:r>
          </w:p>
          <w:p w14:paraId="14919032" w14:textId="7C07A67B" w:rsidR="00F65E3A" w:rsidRPr="00F65E3A" w:rsidRDefault="00F65E3A" w:rsidP="00F65E3A">
            <w:pPr>
              <w:pStyle w:val="ListParagraph"/>
              <w:numPr>
                <w:ilvl w:val="0"/>
                <w:numId w:val="3"/>
              </w:numPr>
              <w:jc w:val="both"/>
              <w:rPr>
                <w:rFonts w:ascii="Nunito Sans" w:eastAsia="Calibri" w:hAnsi="Nunito Sans"/>
              </w:rPr>
            </w:pPr>
            <w:r w:rsidRPr="00F65E3A">
              <w:rPr>
                <w:rFonts w:ascii="Nunito Sans" w:eastAsia="Calibri" w:hAnsi="Nunito Sans"/>
              </w:rPr>
              <w:lastRenderedPageBreak/>
              <w:t>Monitor, optimise, and manage data platforms and pipelines, ensuring performance, reliability, and cost</w:t>
            </w:r>
            <w:r w:rsidRPr="00F65E3A">
              <w:rPr>
                <w:rFonts w:ascii="Nunito Sans" w:eastAsia="Calibri" w:hAnsi="Nunito Sans"/>
              </w:rPr>
              <w:noBreakHyphen/>
              <w:t xml:space="preserve">effectiveness through techniques such as query optimisation, indexing, and partitioning. </w:t>
            </w:r>
          </w:p>
          <w:p w14:paraId="2F5585B0" w14:textId="7F7CAA69" w:rsidR="00F65E3A" w:rsidRPr="00F65E3A" w:rsidRDefault="00F65E3A" w:rsidP="00F65E3A">
            <w:pPr>
              <w:pStyle w:val="ListParagraph"/>
              <w:numPr>
                <w:ilvl w:val="0"/>
                <w:numId w:val="3"/>
              </w:numPr>
              <w:jc w:val="both"/>
              <w:rPr>
                <w:rFonts w:ascii="Nunito Sans" w:eastAsia="Calibri" w:hAnsi="Nunito Sans"/>
              </w:rPr>
            </w:pPr>
            <w:r w:rsidRPr="00F65E3A">
              <w:rPr>
                <w:rFonts w:ascii="Nunito Sans" w:eastAsia="Calibri" w:hAnsi="Nunito Sans"/>
              </w:rPr>
              <w:t xml:space="preserve">Support the upgrade, migration, and modernisation of data warehouse and analytics platforms in line with evolving architectural and product needs. </w:t>
            </w:r>
          </w:p>
          <w:p w14:paraId="7EF67B43" w14:textId="0892DEEF" w:rsidR="00F65E3A" w:rsidRPr="00F65E3A" w:rsidRDefault="00F65E3A" w:rsidP="00F65E3A">
            <w:pPr>
              <w:pStyle w:val="ListParagraph"/>
              <w:numPr>
                <w:ilvl w:val="0"/>
                <w:numId w:val="3"/>
              </w:numPr>
              <w:jc w:val="both"/>
              <w:rPr>
                <w:rFonts w:ascii="Nunito Sans" w:eastAsia="Calibri" w:hAnsi="Nunito Sans"/>
              </w:rPr>
            </w:pPr>
            <w:r w:rsidRPr="00F65E3A">
              <w:rPr>
                <w:rFonts w:ascii="Nunito Sans" w:eastAsia="Calibri" w:hAnsi="Nunito Sans"/>
              </w:rPr>
              <w:t>Integrate data from diverse sources including relational databases, flat files, APIs, and cloud</w:t>
            </w:r>
            <w:r w:rsidRPr="00F65E3A">
              <w:rPr>
                <w:rFonts w:ascii="Nunito Sans" w:eastAsia="Calibri" w:hAnsi="Nunito Sans"/>
              </w:rPr>
              <w:noBreakHyphen/>
              <w:t>based services to support both internal reporting and customer</w:t>
            </w:r>
            <w:r w:rsidRPr="00F65E3A">
              <w:rPr>
                <w:rFonts w:ascii="Nunito Sans" w:eastAsia="Calibri" w:hAnsi="Nunito Sans"/>
              </w:rPr>
              <w:noBreakHyphen/>
              <w:t xml:space="preserve">facing product functionality. </w:t>
            </w:r>
          </w:p>
          <w:p w14:paraId="50E3C0BC" w14:textId="38E0E351" w:rsidR="00F65E3A" w:rsidRPr="00F65E3A" w:rsidRDefault="00F65E3A" w:rsidP="00F65E3A">
            <w:pPr>
              <w:pStyle w:val="ListParagraph"/>
              <w:numPr>
                <w:ilvl w:val="0"/>
                <w:numId w:val="3"/>
              </w:numPr>
              <w:jc w:val="both"/>
              <w:rPr>
                <w:rFonts w:ascii="Nunito Sans" w:eastAsia="Calibri" w:hAnsi="Nunito Sans"/>
              </w:rPr>
            </w:pPr>
            <w:r w:rsidRPr="00F65E3A">
              <w:rPr>
                <w:rFonts w:ascii="Nunito Sans" w:eastAsia="Calibri" w:hAnsi="Nunito Sans"/>
              </w:rPr>
              <w:t xml:space="preserve">Ensure rigorous data validation and quality controls are applied to all data pipelines and models, maintaining accuracy, consistency, and trust in CLEO’s data products. </w:t>
            </w:r>
          </w:p>
          <w:p w14:paraId="4C65CED4" w14:textId="18E45022" w:rsidR="00F65E3A" w:rsidRPr="00F65E3A" w:rsidRDefault="00F65E3A" w:rsidP="00F65E3A">
            <w:pPr>
              <w:pStyle w:val="ListParagraph"/>
              <w:numPr>
                <w:ilvl w:val="0"/>
                <w:numId w:val="3"/>
              </w:numPr>
              <w:jc w:val="both"/>
              <w:rPr>
                <w:rFonts w:ascii="Nunito Sans" w:eastAsia="Calibri" w:hAnsi="Nunito Sans"/>
              </w:rPr>
            </w:pPr>
            <w:r w:rsidRPr="00F65E3A">
              <w:rPr>
                <w:rFonts w:ascii="Nunito Sans" w:eastAsia="Calibri" w:hAnsi="Nunito Sans"/>
              </w:rPr>
              <w:t xml:space="preserve">Support BI and analytics development activities associated with new or enhanced CLEO products, ensuring that data, reporting, and analytical considerations are embedded from design through to delivery. </w:t>
            </w:r>
          </w:p>
          <w:p w14:paraId="78BC6F62" w14:textId="5B3642AB" w:rsidR="00F65E3A" w:rsidRPr="00F65E3A" w:rsidRDefault="00F65E3A" w:rsidP="00F65E3A">
            <w:pPr>
              <w:pStyle w:val="ListParagraph"/>
              <w:numPr>
                <w:ilvl w:val="0"/>
                <w:numId w:val="3"/>
              </w:numPr>
              <w:jc w:val="both"/>
              <w:rPr>
                <w:rFonts w:ascii="Nunito Sans" w:eastAsia="Calibri" w:hAnsi="Nunito Sans"/>
              </w:rPr>
            </w:pPr>
            <w:r w:rsidRPr="00F65E3A">
              <w:rPr>
                <w:rFonts w:ascii="Nunito Sans" w:eastAsia="Calibri" w:hAnsi="Nunito Sans"/>
              </w:rPr>
              <w:t>Enhance internal and product</w:t>
            </w:r>
            <w:r w:rsidRPr="00F65E3A">
              <w:rPr>
                <w:rFonts w:ascii="Nunito Sans" w:eastAsia="Calibri" w:hAnsi="Nunito Sans"/>
              </w:rPr>
              <w:noBreakHyphen/>
              <w:t xml:space="preserve">level reporting and analytics capabilities, enabling richer operational insight and improved customer value. </w:t>
            </w:r>
          </w:p>
          <w:p w14:paraId="7446F6E2" w14:textId="489CBACC" w:rsidR="007C1FE7" w:rsidRPr="00F65E3A" w:rsidRDefault="00F65E3A" w:rsidP="00F65E3A">
            <w:pPr>
              <w:pStyle w:val="ListParagraph"/>
              <w:numPr>
                <w:ilvl w:val="0"/>
                <w:numId w:val="3"/>
              </w:numPr>
              <w:jc w:val="both"/>
              <w:rPr>
                <w:rFonts w:ascii="Nunito Sans" w:eastAsia="Calibri" w:hAnsi="Nunito Sans"/>
              </w:rPr>
            </w:pPr>
            <w:r w:rsidRPr="00F65E3A">
              <w:rPr>
                <w:rFonts w:ascii="Nunito Sans" w:eastAsia="Calibri" w:hAnsi="Nunito Sans"/>
              </w:rPr>
              <w:t>Ensure effective prioritisation and coordination of the team’s data and analytics workload to support strategic initiatives and product delivery timelines</w:t>
            </w:r>
            <w:r w:rsidR="007C1FE7" w:rsidRPr="00F65E3A">
              <w:rPr>
                <w:rFonts w:ascii="Nunito Sans" w:eastAsia="Calibri" w:hAnsi="Nunito Sans" w:cs="Calibri"/>
              </w:rPr>
              <w:t>.</w:t>
            </w:r>
          </w:p>
          <w:p w14:paraId="617A413F" w14:textId="77777777" w:rsidR="007C1FE7" w:rsidRPr="00404BD0" w:rsidRDefault="007C1FE7" w:rsidP="007C1FE7">
            <w:pPr>
              <w:jc w:val="both"/>
              <w:rPr>
                <w:rFonts w:ascii="Nunito Sans" w:eastAsia="Calibri" w:hAnsi="Nunito Sans" w:cs="Calibri"/>
              </w:rPr>
            </w:pPr>
          </w:p>
          <w:p w14:paraId="2A26058D" w14:textId="77777777" w:rsidR="007C1FE7" w:rsidRDefault="007C1FE7" w:rsidP="007C1FE7">
            <w:pPr>
              <w:jc w:val="both"/>
              <w:rPr>
                <w:rFonts w:ascii="Nunito Sans" w:eastAsia="Calibri" w:hAnsi="Nunito Sans" w:cs="Calibri"/>
                <w:b/>
                <w:bCs/>
              </w:rPr>
            </w:pPr>
            <w:r w:rsidRPr="00404BD0">
              <w:rPr>
                <w:rFonts w:ascii="Nunito Sans" w:eastAsia="Calibri" w:hAnsi="Nunito Sans" w:cs="Calibri"/>
                <w:b/>
                <w:bCs/>
              </w:rPr>
              <w:t xml:space="preserve">Information Governance </w:t>
            </w:r>
            <w:r>
              <w:rPr>
                <w:rFonts w:ascii="Nunito Sans" w:eastAsia="Calibri" w:hAnsi="Nunito Sans" w:cs="Calibri"/>
                <w:b/>
                <w:bCs/>
              </w:rPr>
              <w:t xml:space="preserve">&amp; </w:t>
            </w:r>
            <w:r w:rsidRPr="00404BD0">
              <w:rPr>
                <w:rFonts w:ascii="Nunito Sans" w:eastAsia="Calibri" w:hAnsi="Nunito Sans" w:cs="Calibri"/>
                <w:b/>
                <w:bCs/>
              </w:rPr>
              <w:t xml:space="preserve">Data Quality </w:t>
            </w:r>
          </w:p>
          <w:p w14:paraId="0FAFA8C6" w14:textId="77777777" w:rsidR="007C1FE7" w:rsidRPr="00404BD0" w:rsidRDefault="007C1FE7" w:rsidP="007C1FE7">
            <w:pPr>
              <w:jc w:val="both"/>
              <w:rPr>
                <w:rFonts w:eastAsia="Calibri"/>
                <w:b/>
                <w:bCs/>
              </w:rPr>
            </w:pPr>
          </w:p>
          <w:p w14:paraId="2035FFD3" w14:textId="1B932EBA" w:rsidR="00CB324D" w:rsidRPr="00CB324D" w:rsidRDefault="00CB324D" w:rsidP="00CB324D">
            <w:pPr>
              <w:pStyle w:val="ListParagraph"/>
              <w:numPr>
                <w:ilvl w:val="0"/>
                <w:numId w:val="3"/>
              </w:numPr>
              <w:jc w:val="both"/>
              <w:rPr>
                <w:rFonts w:ascii="Nunito Sans" w:eastAsia="Calibri" w:hAnsi="Nunito Sans" w:cs="Calibri"/>
              </w:rPr>
            </w:pPr>
            <w:r w:rsidRPr="00CB324D">
              <w:rPr>
                <w:rFonts w:ascii="Nunito Sans" w:eastAsia="Calibri" w:hAnsi="Nunito Sans" w:cs="Calibri"/>
              </w:rPr>
              <w:t>Champion the value of high</w:t>
            </w:r>
            <w:r w:rsidRPr="00CB324D">
              <w:rPr>
                <w:rFonts w:ascii="Nunito Sans" w:eastAsia="Calibri" w:hAnsi="Nunito Sans" w:cs="Calibri"/>
              </w:rPr>
              <w:noBreakHyphen/>
              <w:t>quality, secure, and well</w:t>
            </w:r>
            <w:r w:rsidRPr="00CB324D">
              <w:rPr>
                <w:rFonts w:ascii="Nunito Sans" w:eastAsia="Calibri" w:hAnsi="Nunito Sans" w:cs="Calibri"/>
              </w:rPr>
              <w:noBreakHyphen/>
              <w:t>governed information throughout CLEO Systems, including within data</w:t>
            </w:r>
            <w:r w:rsidRPr="00CB324D">
              <w:rPr>
                <w:rFonts w:ascii="Nunito Sans" w:eastAsia="Calibri" w:hAnsi="Nunito Sans" w:cs="Calibri"/>
              </w:rPr>
              <w:noBreakHyphen/>
              <w:t xml:space="preserve">enabled products and platforms. </w:t>
            </w:r>
          </w:p>
          <w:p w14:paraId="52A40AB5" w14:textId="182FC1A4" w:rsidR="00CB324D" w:rsidRPr="00CB324D" w:rsidRDefault="00CB324D" w:rsidP="00CB324D">
            <w:pPr>
              <w:pStyle w:val="ListParagraph"/>
              <w:numPr>
                <w:ilvl w:val="0"/>
                <w:numId w:val="3"/>
              </w:numPr>
              <w:jc w:val="both"/>
              <w:rPr>
                <w:rFonts w:ascii="Nunito Sans" w:eastAsia="Calibri" w:hAnsi="Nunito Sans" w:cs="Calibri"/>
              </w:rPr>
            </w:pPr>
            <w:r w:rsidRPr="00CB324D">
              <w:rPr>
                <w:rFonts w:ascii="Nunito Sans" w:eastAsia="Calibri" w:hAnsi="Nunito Sans" w:cs="Calibri"/>
              </w:rPr>
              <w:t xml:space="preserve">Provide expert guidance on the appropriate use, protection, and handling of patient and sensitive data, ensuring compliance across internal systems and product environments. </w:t>
            </w:r>
          </w:p>
          <w:p w14:paraId="7A3B9F69" w14:textId="0F8F3575" w:rsidR="00CB324D" w:rsidRPr="00CB324D" w:rsidRDefault="00CB324D" w:rsidP="00CB324D">
            <w:pPr>
              <w:pStyle w:val="ListParagraph"/>
              <w:numPr>
                <w:ilvl w:val="0"/>
                <w:numId w:val="3"/>
              </w:numPr>
              <w:jc w:val="both"/>
              <w:rPr>
                <w:rFonts w:ascii="Nunito Sans" w:eastAsia="Calibri" w:hAnsi="Nunito Sans" w:cs="Calibri"/>
              </w:rPr>
            </w:pPr>
            <w:r w:rsidRPr="00CB324D">
              <w:rPr>
                <w:rFonts w:ascii="Nunito Sans" w:eastAsia="Calibri" w:hAnsi="Nunito Sans" w:cs="Calibri"/>
              </w:rPr>
              <w:t xml:space="preserve">Ensure data platforms and analytics capabilities adopt robust data governance principles, including data quality, lineage, and retention, as part of their core architectural design. </w:t>
            </w:r>
          </w:p>
          <w:p w14:paraId="5C5F814B" w14:textId="74A451ED" w:rsidR="00CB324D" w:rsidRPr="00CB324D" w:rsidRDefault="00CB324D" w:rsidP="00CB324D">
            <w:pPr>
              <w:pStyle w:val="ListParagraph"/>
              <w:numPr>
                <w:ilvl w:val="0"/>
                <w:numId w:val="3"/>
              </w:numPr>
              <w:jc w:val="both"/>
              <w:rPr>
                <w:rFonts w:ascii="Nunito Sans" w:eastAsia="Calibri" w:hAnsi="Nunito Sans" w:cs="Calibri"/>
              </w:rPr>
            </w:pPr>
            <w:r w:rsidRPr="00CB324D">
              <w:rPr>
                <w:rFonts w:ascii="Nunito Sans" w:eastAsia="Calibri" w:hAnsi="Nunito Sans" w:cs="Calibri"/>
              </w:rPr>
              <w:t>Work closely with product development teams to test, validate, and assure data accuracy and integrity where data underpins CLEO product functionality and customer</w:t>
            </w:r>
            <w:r w:rsidRPr="00CB324D">
              <w:rPr>
                <w:rFonts w:ascii="Nunito Sans" w:eastAsia="Calibri" w:hAnsi="Nunito Sans" w:cs="Calibri"/>
              </w:rPr>
              <w:noBreakHyphen/>
              <w:t xml:space="preserve">facing analytics. </w:t>
            </w:r>
          </w:p>
          <w:p w14:paraId="0BB286E3" w14:textId="05D857B1" w:rsidR="007C1FE7" w:rsidRPr="003204C2" w:rsidRDefault="00CB324D" w:rsidP="003204C2">
            <w:pPr>
              <w:pStyle w:val="ListParagraph"/>
              <w:numPr>
                <w:ilvl w:val="0"/>
                <w:numId w:val="3"/>
              </w:numPr>
              <w:jc w:val="both"/>
              <w:rPr>
                <w:rFonts w:ascii="Nunito Sans" w:eastAsia="Calibri" w:hAnsi="Nunito Sans" w:cs="Calibri"/>
              </w:rPr>
            </w:pPr>
            <w:r w:rsidRPr="00CB324D">
              <w:rPr>
                <w:rFonts w:ascii="Nunito Sans" w:eastAsia="Calibri" w:hAnsi="Nunito Sans" w:cs="Calibri"/>
              </w:rPr>
              <w:t>Ensure all activity complies with relevant legislation, guidance, and best practice, including the Data Protection Act, GDPR, and organisational policies and procedures.</w:t>
            </w:r>
            <w:r w:rsidR="007C1FE7" w:rsidRPr="003204C2">
              <w:rPr>
                <w:rFonts w:ascii="Nunito Sans" w:eastAsia="Calibri" w:hAnsi="Nunito Sans" w:cs="Calibri"/>
              </w:rPr>
              <w:br/>
            </w:r>
          </w:p>
          <w:p w14:paraId="5AED6D0F" w14:textId="6463B833" w:rsidR="007C1FE7" w:rsidRPr="002F42BA" w:rsidRDefault="007C1FE7" w:rsidP="007C1FE7">
            <w:pPr>
              <w:pBdr>
                <w:top w:val="nil"/>
                <w:left w:val="nil"/>
                <w:bottom w:val="nil"/>
                <w:right w:val="nil"/>
                <w:between w:val="nil"/>
              </w:pBdr>
              <w:rPr>
                <w:rFonts w:ascii="Nunito Sans" w:eastAsia="Calibri" w:hAnsi="Nunito Sans" w:cs="Calibri"/>
                <w:b/>
                <w:bCs/>
              </w:rPr>
            </w:pPr>
            <w:r w:rsidRPr="002F42BA">
              <w:rPr>
                <w:rFonts w:ascii="Nunito Sans" w:eastAsia="Calibri" w:hAnsi="Nunito Sans" w:cs="Calibri"/>
                <w:b/>
                <w:bCs/>
              </w:rPr>
              <w:t>People Management</w:t>
            </w:r>
            <w:r w:rsidR="003204C2">
              <w:rPr>
                <w:rFonts w:ascii="Nunito Sans" w:eastAsia="Calibri" w:hAnsi="Nunito Sans" w:cs="Calibri"/>
                <w:b/>
                <w:bCs/>
              </w:rPr>
              <w:t xml:space="preserve">, Capability Building </w:t>
            </w:r>
            <w:r w:rsidRPr="002F42BA">
              <w:rPr>
                <w:rFonts w:ascii="Nunito Sans" w:eastAsia="Calibri" w:hAnsi="Nunito Sans" w:cs="Calibri"/>
                <w:b/>
                <w:bCs/>
              </w:rPr>
              <w:t>&amp; Support</w:t>
            </w:r>
            <w:r w:rsidRPr="002F42BA">
              <w:rPr>
                <w:rFonts w:ascii="Nunito Sans" w:eastAsia="Calibri" w:hAnsi="Nunito Sans" w:cs="Calibri"/>
                <w:b/>
                <w:bCs/>
              </w:rPr>
              <w:br/>
            </w:r>
          </w:p>
          <w:p w14:paraId="235FF430" w14:textId="4C9219A4" w:rsidR="003204C2" w:rsidRPr="003204C2" w:rsidRDefault="003204C2" w:rsidP="003204C2">
            <w:pPr>
              <w:numPr>
                <w:ilvl w:val="0"/>
                <w:numId w:val="3"/>
              </w:numPr>
              <w:pBdr>
                <w:top w:val="nil"/>
                <w:left w:val="nil"/>
                <w:bottom w:val="nil"/>
                <w:right w:val="nil"/>
                <w:between w:val="nil"/>
              </w:pBdr>
              <w:rPr>
                <w:rFonts w:ascii="Nunito Sans" w:eastAsia="Calibri" w:hAnsi="Nunito Sans" w:cs="Calibri"/>
              </w:rPr>
            </w:pPr>
            <w:r w:rsidRPr="003204C2">
              <w:rPr>
                <w:rFonts w:ascii="Nunito Sans" w:eastAsia="Calibri" w:hAnsi="Nunito Sans" w:cs="Calibri"/>
              </w:rPr>
              <w:t>Lead and support teams to deliver high</w:t>
            </w:r>
            <w:r w:rsidRPr="003204C2">
              <w:rPr>
                <w:rFonts w:ascii="Nunito Sans" w:eastAsia="Calibri" w:hAnsi="Nunito Sans" w:cs="Calibri"/>
              </w:rPr>
              <w:noBreakHyphen/>
              <w:t>quality, data</w:t>
            </w:r>
            <w:r w:rsidRPr="003204C2">
              <w:rPr>
                <w:rFonts w:ascii="Nunito Sans" w:eastAsia="Calibri" w:hAnsi="Nunito Sans" w:cs="Calibri"/>
              </w:rPr>
              <w:noBreakHyphen/>
              <w:t>driven insights and data</w:t>
            </w:r>
            <w:r w:rsidRPr="003204C2">
              <w:rPr>
                <w:rFonts w:ascii="Nunito Sans" w:eastAsia="Calibri" w:hAnsi="Nunito Sans" w:cs="Calibri"/>
              </w:rPr>
              <w:noBreakHyphen/>
              <w:t xml:space="preserve">enabled product capabilities that add measurable value to CLEO Systems and its customers. </w:t>
            </w:r>
          </w:p>
          <w:p w14:paraId="3327AB88" w14:textId="371EED34" w:rsidR="003204C2" w:rsidRPr="003204C2" w:rsidRDefault="003204C2" w:rsidP="003204C2">
            <w:pPr>
              <w:numPr>
                <w:ilvl w:val="0"/>
                <w:numId w:val="3"/>
              </w:numPr>
              <w:pBdr>
                <w:top w:val="nil"/>
                <w:left w:val="nil"/>
                <w:bottom w:val="nil"/>
                <w:right w:val="nil"/>
                <w:between w:val="nil"/>
              </w:pBdr>
              <w:rPr>
                <w:rFonts w:ascii="Nunito Sans" w:eastAsia="Calibri" w:hAnsi="Nunito Sans" w:cs="Calibri"/>
              </w:rPr>
            </w:pPr>
            <w:r w:rsidRPr="003204C2">
              <w:rPr>
                <w:rFonts w:ascii="Nunito Sans" w:eastAsia="Calibri" w:hAnsi="Nunito Sans" w:cs="Calibri"/>
              </w:rPr>
              <w:t>Coach, mentor, and develop colleagues across data engineering, analytics, and Business Intelligence disciplines, building sustainable in</w:t>
            </w:r>
            <w:r w:rsidRPr="003204C2">
              <w:rPr>
                <w:rFonts w:ascii="Nunito Sans" w:eastAsia="Calibri" w:hAnsi="Nunito Sans" w:cs="Calibri"/>
              </w:rPr>
              <w:noBreakHyphen/>
              <w:t xml:space="preserve">house capability. </w:t>
            </w:r>
          </w:p>
          <w:p w14:paraId="13EC4EEF" w14:textId="7F019735" w:rsidR="003204C2" w:rsidRPr="003204C2" w:rsidRDefault="003204C2" w:rsidP="003204C2">
            <w:pPr>
              <w:numPr>
                <w:ilvl w:val="0"/>
                <w:numId w:val="3"/>
              </w:numPr>
              <w:pBdr>
                <w:top w:val="nil"/>
                <w:left w:val="nil"/>
                <w:bottom w:val="nil"/>
                <w:right w:val="nil"/>
                <w:between w:val="nil"/>
              </w:pBdr>
              <w:rPr>
                <w:rFonts w:ascii="Nunito Sans" w:eastAsia="Calibri" w:hAnsi="Nunito Sans" w:cs="Calibri"/>
              </w:rPr>
            </w:pPr>
            <w:r w:rsidRPr="003204C2">
              <w:rPr>
                <w:rFonts w:ascii="Nunito Sans" w:eastAsia="Calibri" w:hAnsi="Nunito Sans" w:cs="Calibri"/>
              </w:rPr>
              <w:t xml:space="preserve">Deliver effective people management, including performance management, objective setting, recruitment, retention, and capacity planning as the data engineering function grows. </w:t>
            </w:r>
          </w:p>
          <w:p w14:paraId="6B9CE816" w14:textId="12137CB7" w:rsidR="003204C2" w:rsidRPr="003204C2" w:rsidRDefault="003204C2" w:rsidP="003204C2">
            <w:pPr>
              <w:numPr>
                <w:ilvl w:val="0"/>
                <w:numId w:val="3"/>
              </w:numPr>
              <w:pBdr>
                <w:top w:val="nil"/>
                <w:left w:val="nil"/>
                <w:bottom w:val="nil"/>
                <w:right w:val="nil"/>
                <w:between w:val="nil"/>
              </w:pBdr>
              <w:rPr>
                <w:rFonts w:ascii="Nunito Sans" w:eastAsia="Calibri" w:hAnsi="Nunito Sans" w:cs="Calibri"/>
              </w:rPr>
            </w:pPr>
            <w:r w:rsidRPr="003204C2">
              <w:rPr>
                <w:rFonts w:ascii="Nunito Sans" w:eastAsia="Calibri" w:hAnsi="Nunito Sans" w:cs="Calibri"/>
              </w:rPr>
              <w:lastRenderedPageBreak/>
              <w:t xml:space="preserve">Work collaboratively with Business Intelligence, Product, and </w:t>
            </w:r>
            <w:r w:rsidR="00BA4F5D">
              <w:rPr>
                <w:rFonts w:ascii="Nunito Sans" w:eastAsia="Calibri" w:hAnsi="Nunito Sans" w:cs="Calibri"/>
              </w:rPr>
              <w:t>Commercial</w:t>
            </w:r>
            <w:r w:rsidRPr="003204C2">
              <w:rPr>
                <w:rFonts w:ascii="Nunito Sans" w:eastAsia="Calibri" w:hAnsi="Nunito Sans" w:cs="Calibri"/>
              </w:rPr>
              <w:t xml:space="preserve"> leadership to ensure the smooth operation of data services and alignment with CLEO’s professional and organisational standards. </w:t>
            </w:r>
          </w:p>
          <w:p w14:paraId="7D8075D8" w14:textId="540633BE" w:rsidR="003204C2" w:rsidRPr="003204C2" w:rsidRDefault="003204C2" w:rsidP="003204C2">
            <w:pPr>
              <w:numPr>
                <w:ilvl w:val="0"/>
                <w:numId w:val="3"/>
              </w:numPr>
              <w:pBdr>
                <w:top w:val="nil"/>
                <w:left w:val="nil"/>
                <w:bottom w:val="nil"/>
                <w:right w:val="nil"/>
                <w:between w:val="nil"/>
              </w:pBdr>
              <w:rPr>
                <w:rFonts w:ascii="Nunito Sans" w:eastAsia="Calibri" w:hAnsi="Nunito Sans" w:cs="Calibri"/>
              </w:rPr>
            </w:pPr>
            <w:r w:rsidRPr="003204C2">
              <w:rPr>
                <w:rFonts w:ascii="Nunito Sans" w:eastAsia="Calibri" w:hAnsi="Nunito Sans" w:cs="Calibri"/>
              </w:rPr>
              <w:t>Lead and contribute to specialist projects that impact both clinical and non</w:t>
            </w:r>
            <w:r w:rsidRPr="003204C2">
              <w:rPr>
                <w:rFonts w:ascii="Nunito Sans" w:eastAsia="Calibri" w:hAnsi="Nunito Sans" w:cs="Calibri"/>
              </w:rPr>
              <w:noBreakHyphen/>
              <w:t>clinical services, ensuring data accuracy, continuity, and alignment with product and business change.</w:t>
            </w:r>
          </w:p>
          <w:p w14:paraId="00AE74A2" w14:textId="77777777" w:rsidR="005D1491" w:rsidRPr="00227750" w:rsidRDefault="005D1491" w:rsidP="00C460A6">
            <w:pPr>
              <w:rPr>
                <w:rFonts w:ascii="Nunito Sans" w:hAnsi="Nunito Sans" w:cs="Arial"/>
                <w:b/>
              </w:rPr>
            </w:pPr>
          </w:p>
        </w:tc>
      </w:tr>
      <w:tr w:rsidR="005D1491" w:rsidRPr="00227750" w14:paraId="1C769E96" w14:textId="77777777" w:rsidTr="00227750">
        <w:tc>
          <w:tcPr>
            <w:tcW w:w="9252" w:type="dxa"/>
            <w:gridSpan w:val="2"/>
          </w:tcPr>
          <w:p w14:paraId="538F41B7" w14:textId="77777777" w:rsidR="005D1491" w:rsidRPr="00227750" w:rsidRDefault="005D1491" w:rsidP="005D1491">
            <w:pPr>
              <w:jc w:val="both"/>
              <w:rPr>
                <w:rFonts w:ascii="Nunito Sans" w:hAnsi="Nunito Sans" w:cs="Arial"/>
                <w:b/>
              </w:rPr>
            </w:pPr>
          </w:p>
          <w:p w14:paraId="39D8F6CD" w14:textId="77777777" w:rsidR="005D1491" w:rsidRPr="00227750" w:rsidRDefault="005D1491" w:rsidP="005D1491">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5D1491" w:rsidRPr="00227750" w:rsidRDefault="005D1491" w:rsidP="005D1491">
            <w:pPr>
              <w:jc w:val="both"/>
              <w:rPr>
                <w:rFonts w:ascii="Nunito Sans" w:hAnsi="Nunito Sans" w:cs="Arial"/>
              </w:rPr>
            </w:pPr>
          </w:p>
          <w:p w14:paraId="5D5E4C07" w14:textId="20490446" w:rsidR="004E3691" w:rsidRDefault="004E3691" w:rsidP="004E3691">
            <w:pPr>
              <w:jc w:val="both"/>
              <w:rPr>
                <w:rFonts w:ascii="Nunito Sans" w:eastAsia="Calibri" w:hAnsi="Nunito Sans" w:cs="Calibri"/>
              </w:rPr>
            </w:pPr>
            <w:r w:rsidRPr="002E2C01">
              <w:rPr>
                <w:rFonts w:ascii="Nunito Sans" w:eastAsia="Calibri" w:hAnsi="Nunito Sans" w:cs="Calibri"/>
              </w:rPr>
              <w:t xml:space="preserve">The post holder will report to the </w:t>
            </w:r>
            <w:r w:rsidR="000E7FDC">
              <w:rPr>
                <w:rFonts w:ascii="Nunito Sans" w:eastAsia="Calibri" w:hAnsi="Nunito Sans" w:cs="Calibri"/>
              </w:rPr>
              <w:t>Director for Informatics &amp; Artificial Intelligence</w:t>
            </w:r>
            <w:r w:rsidRPr="002E2C01">
              <w:rPr>
                <w:rFonts w:ascii="Nunito Sans" w:eastAsia="Calibri" w:hAnsi="Nunito Sans" w:cs="Calibri"/>
              </w:rPr>
              <w:t xml:space="preserve"> and work closely</w:t>
            </w:r>
            <w:r>
              <w:rPr>
                <w:rFonts w:ascii="Nunito Sans" w:eastAsia="Calibri" w:hAnsi="Nunito Sans" w:cs="Calibri"/>
              </w:rPr>
              <w:t xml:space="preserve"> across the Business </w:t>
            </w:r>
            <w:r w:rsidR="000E7FDC">
              <w:rPr>
                <w:rFonts w:ascii="Nunito Sans" w:eastAsia="Calibri" w:hAnsi="Nunito Sans" w:cs="Calibri"/>
              </w:rPr>
              <w:t xml:space="preserve">Intelligence </w:t>
            </w:r>
            <w:r>
              <w:rPr>
                <w:rFonts w:ascii="Nunito Sans" w:eastAsia="Calibri" w:hAnsi="Nunito Sans" w:cs="Calibri"/>
              </w:rPr>
              <w:t xml:space="preserve">team including other members of the </w:t>
            </w:r>
            <w:r w:rsidRPr="002E2C01">
              <w:rPr>
                <w:rFonts w:ascii="Nunito Sans" w:eastAsia="Calibri" w:hAnsi="Nunito Sans" w:cs="Calibri"/>
              </w:rPr>
              <w:t>Business Intelligence team</w:t>
            </w:r>
            <w:r w:rsidR="00080C6C">
              <w:rPr>
                <w:rFonts w:ascii="Nunito Sans" w:eastAsia="Calibri" w:hAnsi="Nunito Sans" w:cs="Calibri"/>
              </w:rPr>
              <w:t xml:space="preserve"> </w:t>
            </w:r>
            <w:r w:rsidRPr="002E2C01">
              <w:rPr>
                <w:rFonts w:ascii="Nunito Sans" w:eastAsia="Calibri" w:hAnsi="Nunito Sans" w:cs="Calibri"/>
              </w:rPr>
              <w:t xml:space="preserve">and </w:t>
            </w:r>
            <w:r>
              <w:rPr>
                <w:rFonts w:ascii="Nunito Sans" w:eastAsia="Calibri" w:hAnsi="Nunito Sans" w:cs="Calibri"/>
              </w:rPr>
              <w:t>the Senior Leadership Team.</w:t>
            </w:r>
          </w:p>
          <w:p w14:paraId="05979E2F" w14:textId="77777777" w:rsidR="004E3691" w:rsidRPr="002E2C01" w:rsidRDefault="004E3691" w:rsidP="004E3691">
            <w:pPr>
              <w:jc w:val="both"/>
              <w:rPr>
                <w:rFonts w:ascii="Nunito Sans" w:eastAsia="Calibri" w:hAnsi="Nunito Sans" w:cs="Calibri"/>
              </w:rPr>
            </w:pPr>
            <w:r>
              <w:rPr>
                <w:rFonts w:ascii="Nunito Sans" w:eastAsia="Calibri" w:hAnsi="Nunito Sans" w:cs="Calibri"/>
              </w:rPr>
              <w:br/>
            </w:r>
            <w:r w:rsidRPr="002E2C01">
              <w:rPr>
                <w:rFonts w:ascii="Nunito Sans" w:eastAsia="Calibri" w:hAnsi="Nunito Sans" w:cs="Calibri"/>
              </w:rPr>
              <w:t>The post holder must have the skills and experience to receive, interpret and communicate highly complex service-related matters, at the highest level. This may be internal, external, written and/or verbal.</w:t>
            </w:r>
          </w:p>
          <w:p w14:paraId="249C2B4C" w14:textId="77777777" w:rsidR="004E3691" w:rsidRPr="00AC331D" w:rsidRDefault="004E3691" w:rsidP="004E3691">
            <w:pPr>
              <w:jc w:val="both"/>
              <w:rPr>
                <w:rFonts w:ascii="Nunito Sans" w:eastAsia="Calibri" w:hAnsi="Nunito Sans" w:cs="Calibri"/>
              </w:rPr>
            </w:pPr>
          </w:p>
          <w:p w14:paraId="1635BB42" w14:textId="77777777" w:rsidR="004E3691" w:rsidRPr="00AC331D" w:rsidRDefault="004E3691" w:rsidP="004E3691">
            <w:pPr>
              <w:jc w:val="both"/>
              <w:rPr>
                <w:rFonts w:ascii="Nunito Sans" w:eastAsia="Calibri" w:hAnsi="Nunito Sans" w:cs="Calibri"/>
              </w:rPr>
            </w:pPr>
            <w:r>
              <w:rPr>
                <w:rFonts w:ascii="Nunito Sans" w:eastAsia="Calibri" w:hAnsi="Nunito Sans" w:cs="Calibri"/>
              </w:rPr>
              <w:t>They</w:t>
            </w:r>
            <w:r w:rsidRPr="00AC331D">
              <w:rPr>
                <w:rFonts w:ascii="Nunito Sans" w:eastAsia="Calibri" w:hAnsi="Nunito Sans" w:cs="Calibri"/>
              </w:rPr>
              <w:t xml:space="preserve"> must be able to always demonstrate excellent communication and interpersonal skills, and build and maintain good working relationships with all stakeholders including the following:</w:t>
            </w:r>
          </w:p>
          <w:p w14:paraId="265D92BE" w14:textId="77777777" w:rsidR="004E3691" w:rsidRPr="00AC331D" w:rsidRDefault="004E3691" w:rsidP="004E3691">
            <w:pPr>
              <w:jc w:val="both"/>
              <w:rPr>
                <w:rFonts w:ascii="Nunito Sans" w:eastAsia="Calibri" w:hAnsi="Nunito Sans" w:cs="Calibri"/>
              </w:rPr>
            </w:pPr>
          </w:p>
          <w:p w14:paraId="6ED34C9A" w14:textId="77777777" w:rsidR="004E3691" w:rsidRPr="00AC331D" w:rsidRDefault="004E3691" w:rsidP="004E3691">
            <w:pPr>
              <w:numPr>
                <w:ilvl w:val="0"/>
                <w:numId w:val="4"/>
              </w:numPr>
              <w:pBdr>
                <w:top w:val="nil"/>
                <w:left w:val="nil"/>
                <w:bottom w:val="nil"/>
                <w:right w:val="nil"/>
                <w:between w:val="nil"/>
              </w:pBdr>
              <w:jc w:val="both"/>
              <w:rPr>
                <w:rFonts w:ascii="Nunito Sans" w:hAnsi="Nunito Sans"/>
                <w:color w:val="000000"/>
              </w:rPr>
            </w:pPr>
            <w:r>
              <w:rPr>
                <w:rFonts w:ascii="Nunito Sans" w:eastAsia="Calibri" w:hAnsi="Nunito Sans" w:cs="Calibri"/>
                <w:color w:val="000000"/>
              </w:rPr>
              <w:t>IT Operations</w:t>
            </w:r>
          </w:p>
          <w:p w14:paraId="3B2E9805" w14:textId="77777777" w:rsidR="004E3691" w:rsidRPr="00AC331D" w:rsidRDefault="004E3691" w:rsidP="004E3691">
            <w:pPr>
              <w:numPr>
                <w:ilvl w:val="0"/>
                <w:numId w:val="4"/>
              </w:numPr>
              <w:pBdr>
                <w:top w:val="nil"/>
                <w:left w:val="nil"/>
                <w:bottom w:val="nil"/>
                <w:right w:val="nil"/>
                <w:between w:val="nil"/>
              </w:pBdr>
              <w:jc w:val="both"/>
              <w:rPr>
                <w:rFonts w:ascii="Nunito Sans" w:hAnsi="Nunito Sans"/>
                <w:color w:val="000000"/>
              </w:rPr>
            </w:pPr>
            <w:r>
              <w:rPr>
                <w:rFonts w:ascii="Nunito Sans" w:eastAsia="Calibri" w:hAnsi="Nunito Sans" w:cs="Calibri"/>
                <w:color w:val="000000"/>
              </w:rPr>
              <w:t>Divisional</w:t>
            </w:r>
            <w:r w:rsidRPr="00AC331D">
              <w:rPr>
                <w:rFonts w:ascii="Nunito Sans" w:eastAsia="Calibri" w:hAnsi="Nunito Sans" w:cs="Calibri"/>
                <w:color w:val="000000"/>
              </w:rPr>
              <w:t xml:space="preserve"> </w:t>
            </w:r>
            <w:r>
              <w:rPr>
                <w:rFonts w:ascii="Nunito Sans" w:eastAsia="Calibri" w:hAnsi="Nunito Sans" w:cs="Calibri"/>
                <w:color w:val="000000"/>
              </w:rPr>
              <w:t>o</w:t>
            </w:r>
            <w:r w:rsidRPr="00AC331D">
              <w:rPr>
                <w:rFonts w:ascii="Nunito Sans" w:eastAsia="Calibri" w:hAnsi="Nunito Sans" w:cs="Calibri"/>
                <w:color w:val="000000"/>
              </w:rPr>
              <w:t>peration</w:t>
            </w:r>
            <w:r>
              <w:rPr>
                <w:rFonts w:ascii="Nunito Sans" w:eastAsia="Calibri" w:hAnsi="Nunito Sans" w:cs="Calibri"/>
                <w:color w:val="000000"/>
              </w:rPr>
              <w:t>al</w:t>
            </w:r>
            <w:r w:rsidRPr="00AC331D">
              <w:rPr>
                <w:rFonts w:ascii="Nunito Sans" w:eastAsia="Calibri" w:hAnsi="Nunito Sans" w:cs="Calibri"/>
                <w:color w:val="000000"/>
              </w:rPr>
              <w:t xml:space="preserve"> &amp; </w:t>
            </w:r>
            <w:r>
              <w:rPr>
                <w:rFonts w:ascii="Nunito Sans" w:eastAsia="Calibri" w:hAnsi="Nunito Sans" w:cs="Calibri"/>
                <w:color w:val="000000"/>
              </w:rPr>
              <w:t>c</w:t>
            </w:r>
            <w:r w:rsidRPr="00AC331D">
              <w:rPr>
                <w:rFonts w:ascii="Nunito Sans" w:eastAsia="Calibri" w:hAnsi="Nunito Sans" w:cs="Calibri"/>
                <w:color w:val="000000"/>
              </w:rPr>
              <w:t xml:space="preserve">linical </w:t>
            </w:r>
            <w:r>
              <w:rPr>
                <w:rFonts w:ascii="Nunito Sans" w:eastAsia="Calibri" w:hAnsi="Nunito Sans" w:cs="Calibri"/>
                <w:color w:val="000000"/>
              </w:rPr>
              <w:t>t</w:t>
            </w:r>
            <w:r w:rsidRPr="00AC331D">
              <w:rPr>
                <w:rFonts w:ascii="Nunito Sans" w:eastAsia="Calibri" w:hAnsi="Nunito Sans" w:cs="Calibri"/>
                <w:color w:val="000000"/>
              </w:rPr>
              <w:t>eams</w:t>
            </w:r>
            <w:r>
              <w:rPr>
                <w:rFonts w:ascii="Nunito Sans" w:eastAsia="Calibri" w:hAnsi="Nunito Sans" w:cs="Calibri"/>
                <w:color w:val="000000"/>
              </w:rPr>
              <w:t xml:space="preserve"> </w:t>
            </w:r>
          </w:p>
          <w:p w14:paraId="058ADD33" w14:textId="77777777" w:rsidR="004E3691" w:rsidRPr="00AC331D" w:rsidRDefault="004E3691" w:rsidP="004E3691">
            <w:pPr>
              <w:numPr>
                <w:ilvl w:val="0"/>
                <w:numId w:val="4"/>
              </w:numPr>
              <w:pBdr>
                <w:top w:val="nil"/>
                <w:left w:val="nil"/>
                <w:bottom w:val="nil"/>
                <w:right w:val="nil"/>
                <w:between w:val="nil"/>
              </w:pBdr>
              <w:jc w:val="both"/>
              <w:rPr>
                <w:rFonts w:ascii="Nunito Sans" w:hAnsi="Nunito Sans"/>
                <w:color w:val="000000"/>
              </w:rPr>
            </w:pPr>
            <w:r w:rsidRPr="00AC331D">
              <w:rPr>
                <w:rFonts w:ascii="Nunito Sans" w:eastAsia="Calibri" w:hAnsi="Nunito Sans" w:cs="Calibri"/>
                <w:color w:val="000000"/>
              </w:rPr>
              <w:t>Central Services</w:t>
            </w:r>
            <w:r>
              <w:rPr>
                <w:rFonts w:ascii="Nunito Sans" w:eastAsia="Calibri" w:hAnsi="Nunito Sans" w:cs="Calibri"/>
                <w:color w:val="000000"/>
              </w:rPr>
              <w:t xml:space="preserve"> (People, Finance, etc.)</w:t>
            </w:r>
          </w:p>
          <w:p w14:paraId="3B5497CA" w14:textId="77777777" w:rsidR="004E3691" w:rsidRPr="00AC331D" w:rsidRDefault="004E3691" w:rsidP="004E3691">
            <w:pPr>
              <w:numPr>
                <w:ilvl w:val="0"/>
                <w:numId w:val="4"/>
              </w:numPr>
              <w:pBdr>
                <w:top w:val="nil"/>
                <w:left w:val="nil"/>
                <w:bottom w:val="nil"/>
                <w:right w:val="nil"/>
                <w:between w:val="nil"/>
              </w:pBdr>
              <w:jc w:val="both"/>
              <w:rPr>
                <w:rFonts w:ascii="Nunito Sans" w:hAnsi="Nunito Sans"/>
                <w:color w:val="000000"/>
              </w:rPr>
            </w:pPr>
            <w:r w:rsidRPr="00AC331D">
              <w:rPr>
                <w:rFonts w:ascii="Nunito Sans" w:eastAsia="Calibri" w:hAnsi="Nunito Sans" w:cs="Calibri"/>
                <w:color w:val="000000"/>
              </w:rPr>
              <w:t xml:space="preserve">Other </w:t>
            </w:r>
            <w:r>
              <w:rPr>
                <w:rFonts w:ascii="Nunito Sans" w:eastAsia="Calibri" w:hAnsi="Nunito Sans" w:cs="Calibri"/>
                <w:color w:val="000000"/>
              </w:rPr>
              <w:t>h</w:t>
            </w:r>
            <w:r w:rsidRPr="00AC331D">
              <w:rPr>
                <w:rFonts w:ascii="Nunito Sans" w:eastAsia="Calibri" w:hAnsi="Nunito Sans" w:cs="Calibri"/>
                <w:color w:val="000000"/>
              </w:rPr>
              <w:t xml:space="preserve">ealth </w:t>
            </w:r>
            <w:r>
              <w:rPr>
                <w:rFonts w:ascii="Nunito Sans" w:eastAsia="Calibri" w:hAnsi="Nunito Sans" w:cs="Calibri"/>
                <w:color w:val="000000"/>
              </w:rPr>
              <w:t>p</w:t>
            </w:r>
            <w:r w:rsidRPr="00AC331D">
              <w:rPr>
                <w:rFonts w:ascii="Nunito Sans" w:eastAsia="Calibri" w:hAnsi="Nunito Sans" w:cs="Calibri"/>
                <w:color w:val="000000"/>
              </w:rPr>
              <w:t xml:space="preserve">roviders &amp; </w:t>
            </w:r>
            <w:r>
              <w:rPr>
                <w:rFonts w:ascii="Nunito Sans" w:eastAsia="Calibri" w:hAnsi="Nunito Sans" w:cs="Calibri"/>
                <w:color w:val="000000"/>
              </w:rPr>
              <w:t>c</w:t>
            </w:r>
            <w:r w:rsidRPr="00AC331D">
              <w:rPr>
                <w:rFonts w:ascii="Nunito Sans" w:eastAsia="Calibri" w:hAnsi="Nunito Sans" w:cs="Calibri"/>
                <w:color w:val="000000"/>
              </w:rPr>
              <w:t>ommissioners</w:t>
            </w:r>
          </w:p>
          <w:p w14:paraId="374FE4F1" w14:textId="77777777" w:rsidR="004E3691" w:rsidRPr="00AC331D" w:rsidRDefault="004E3691" w:rsidP="004E3691">
            <w:pPr>
              <w:numPr>
                <w:ilvl w:val="0"/>
                <w:numId w:val="4"/>
              </w:numPr>
              <w:pBdr>
                <w:top w:val="nil"/>
                <w:left w:val="nil"/>
                <w:bottom w:val="nil"/>
                <w:right w:val="nil"/>
                <w:between w:val="nil"/>
              </w:pBdr>
              <w:jc w:val="both"/>
              <w:rPr>
                <w:rFonts w:ascii="Nunito Sans" w:hAnsi="Nunito Sans"/>
                <w:color w:val="000000"/>
              </w:rPr>
            </w:pPr>
            <w:r w:rsidRPr="00AC331D">
              <w:rPr>
                <w:rFonts w:ascii="Nunito Sans" w:eastAsia="Calibri" w:hAnsi="Nunito Sans" w:cs="Calibri"/>
                <w:color w:val="000000"/>
              </w:rPr>
              <w:t xml:space="preserve">Other </w:t>
            </w:r>
            <w:r>
              <w:rPr>
                <w:rFonts w:ascii="Nunito Sans" w:eastAsia="Calibri" w:hAnsi="Nunito Sans" w:cs="Calibri"/>
                <w:color w:val="000000"/>
              </w:rPr>
              <w:t>external s</w:t>
            </w:r>
            <w:r w:rsidRPr="00AC331D">
              <w:rPr>
                <w:rFonts w:ascii="Nunito Sans" w:eastAsia="Calibri" w:hAnsi="Nunito Sans" w:cs="Calibri"/>
                <w:color w:val="000000"/>
              </w:rPr>
              <w:t>takeholders</w:t>
            </w:r>
          </w:p>
          <w:p w14:paraId="54E0D494" w14:textId="1CD87F86" w:rsidR="00004CD5" w:rsidRPr="004E3691" w:rsidRDefault="004E3691" w:rsidP="004E3691">
            <w:pPr>
              <w:numPr>
                <w:ilvl w:val="0"/>
                <w:numId w:val="4"/>
              </w:numPr>
              <w:pBdr>
                <w:top w:val="nil"/>
                <w:left w:val="nil"/>
                <w:bottom w:val="nil"/>
                <w:right w:val="nil"/>
                <w:between w:val="nil"/>
              </w:pBdr>
              <w:jc w:val="both"/>
              <w:rPr>
                <w:rFonts w:ascii="Nunito Sans" w:hAnsi="Nunito Sans"/>
                <w:color w:val="000000"/>
              </w:rPr>
            </w:pPr>
            <w:r w:rsidRPr="00AC331D">
              <w:rPr>
                <w:rFonts w:ascii="Nunito Sans" w:eastAsia="Calibri" w:hAnsi="Nunito Sans" w:cs="Calibri"/>
                <w:color w:val="000000"/>
              </w:rPr>
              <w:t>NHS England</w:t>
            </w:r>
          </w:p>
          <w:p w14:paraId="771930EB" w14:textId="77777777" w:rsidR="005D1491" w:rsidRPr="00227750" w:rsidRDefault="005D1491" w:rsidP="005D1491">
            <w:pPr>
              <w:pStyle w:val="BodyTextIndent"/>
              <w:spacing w:after="0"/>
              <w:ind w:left="0"/>
              <w:jc w:val="both"/>
              <w:rPr>
                <w:rFonts w:ascii="Nunito Sans" w:hAnsi="Nunito Sans" w:cs="Arial"/>
                <w:b/>
              </w:rPr>
            </w:pPr>
          </w:p>
        </w:tc>
      </w:tr>
      <w:tr w:rsidR="005D1491" w:rsidRPr="00227750" w14:paraId="5F30B4F0" w14:textId="77777777" w:rsidTr="00227750">
        <w:tc>
          <w:tcPr>
            <w:tcW w:w="9252" w:type="dxa"/>
            <w:gridSpan w:val="2"/>
          </w:tcPr>
          <w:p w14:paraId="0DAE93AC" w14:textId="77777777" w:rsidR="005D1491" w:rsidRPr="00227750" w:rsidRDefault="005D1491" w:rsidP="005D1491">
            <w:pPr>
              <w:jc w:val="both"/>
              <w:rPr>
                <w:rFonts w:ascii="Nunito Sans" w:hAnsi="Nunito Sans" w:cs="Arial"/>
                <w:b/>
              </w:rPr>
            </w:pPr>
          </w:p>
          <w:p w14:paraId="7D63E348" w14:textId="77777777" w:rsidR="005D1491" w:rsidRPr="00227750" w:rsidRDefault="005D1491" w:rsidP="005D1491">
            <w:pPr>
              <w:jc w:val="both"/>
              <w:rPr>
                <w:rFonts w:ascii="Nunito Sans" w:hAnsi="Nunito Sans" w:cs="Arial"/>
                <w:b/>
              </w:rPr>
            </w:pPr>
            <w:r w:rsidRPr="00227750">
              <w:rPr>
                <w:rFonts w:ascii="Nunito Sans" w:hAnsi="Nunito Sans" w:cs="Arial"/>
                <w:b/>
              </w:rPr>
              <w:t>ENVIRONMENT</w:t>
            </w:r>
          </w:p>
          <w:p w14:paraId="7C132B07" w14:textId="2347F511" w:rsidR="005D1491" w:rsidRDefault="005D1491" w:rsidP="005D1491">
            <w:pPr>
              <w:jc w:val="both"/>
              <w:rPr>
                <w:rFonts w:ascii="Nunito Sans" w:hAnsi="Nunito Sans" w:cs="Arial"/>
                <w:b/>
              </w:rPr>
            </w:pPr>
          </w:p>
          <w:p w14:paraId="3AEE6AC1" w14:textId="1DD4BD16" w:rsidR="005D1491" w:rsidRPr="00C633D5" w:rsidRDefault="005D1491" w:rsidP="005D1491">
            <w:pPr>
              <w:jc w:val="both"/>
              <w:rPr>
                <w:rFonts w:ascii="Nunito Sans" w:hAnsi="Nunito Sans" w:cs="Arial"/>
              </w:rPr>
            </w:pPr>
            <w:r w:rsidRPr="00C633D5">
              <w:rPr>
                <w:rFonts w:ascii="Nunito Sans" w:hAnsi="Nunito Sans" w:cs="Arial"/>
              </w:rPr>
              <w:t>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the market is welcoming its innovation and CLEO Systems has already broken-even from a financial perspective.</w:t>
            </w:r>
          </w:p>
          <w:p w14:paraId="67823059" w14:textId="77777777" w:rsidR="005D1491" w:rsidRPr="00C633D5" w:rsidRDefault="005D1491" w:rsidP="005D1491">
            <w:pPr>
              <w:jc w:val="both"/>
              <w:rPr>
                <w:rFonts w:ascii="Nunito Sans" w:hAnsi="Nunito Sans" w:cs="Arial"/>
              </w:rPr>
            </w:pPr>
          </w:p>
          <w:p w14:paraId="06669EB6" w14:textId="23D36E5E" w:rsidR="005D1491" w:rsidRPr="00154224" w:rsidRDefault="005D1491" w:rsidP="005D1491">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5D1491" w:rsidRPr="00227750" w:rsidRDefault="005D1491" w:rsidP="005D1491">
            <w:pPr>
              <w:jc w:val="both"/>
              <w:rPr>
                <w:rFonts w:ascii="Nunito Sans" w:hAnsi="Nunito Sans" w:cs="Arial"/>
              </w:rPr>
            </w:pPr>
          </w:p>
          <w:p w14:paraId="3337D21D" w14:textId="77777777" w:rsidR="005D1491" w:rsidRDefault="005D1491" w:rsidP="005D1491">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w:t>
            </w:r>
            <w:r w:rsidRPr="00227750">
              <w:rPr>
                <w:rFonts w:ascii="Nunito Sans" w:hAnsi="Nunito Sans" w:cs="Arial"/>
              </w:rPr>
              <w:lastRenderedPageBreak/>
              <w:t>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5D1491" w:rsidRDefault="005D1491" w:rsidP="005D1491">
            <w:pPr>
              <w:jc w:val="both"/>
              <w:rPr>
                <w:rFonts w:ascii="Nunito Sans" w:hAnsi="Nunito Sans" w:cs="Arial"/>
              </w:rPr>
            </w:pPr>
          </w:p>
          <w:p w14:paraId="1E1C809D" w14:textId="77777777" w:rsidR="005D1491" w:rsidRPr="00F30A76" w:rsidRDefault="005D1491" w:rsidP="005D1491">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5D1491" w:rsidRPr="00227750" w:rsidRDefault="005D1491" w:rsidP="005D1491">
            <w:pPr>
              <w:jc w:val="both"/>
              <w:rPr>
                <w:rFonts w:ascii="Nunito Sans" w:hAnsi="Nunito Sans" w:cs="Arial"/>
              </w:rPr>
            </w:pPr>
          </w:p>
        </w:tc>
      </w:tr>
      <w:tr w:rsidR="005D1491" w:rsidRPr="00227750" w14:paraId="34A6842A" w14:textId="77777777" w:rsidTr="00227750">
        <w:tc>
          <w:tcPr>
            <w:tcW w:w="9252" w:type="dxa"/>
            <w:gridSpan w:val="2"/>
          </w:tcPr>
          <w:p w14:paraId="6A9A4CA0" w14:textId="77777777" w:rsidR="005D1491" w:rsidRPr="00227750" w:rsidRDefault="005D1491" w:rsidP="005D1491">
            <w:pPr>
              <w:jc w:val="both"/>
              <w:rPr>
                <w:rFonts w:ascii="Nunito Sans" w:hAnsi="Nunito Sans" w:cs="Arial"/>
                <w:b/>
              </w:rPr>
            </w:pPr>
          </w:p>
          <w:p w14:paraId="3C7A967A" w14:textId="77777777" w:rsidR="005D1491" w:rsidRPr="00227750" w:rsidRDefault="005D1491" w:rsidP="005D1491">
            <w:pPr>
              <w:jc w:val="both"/>
              <w:rPr>
                <w:rFonts w:ascii="Nunito Sans" w:hAnsi="Nunito Sans" w:cs="Arial"/>
                <w:b/>
              </w:rPr>
            </w:pPr>
            <w:r w:rsidRPr="00227750">
              <w:rPr>
                <w:rFonts w:ascii="Nunito Sans" w:hAnsi="Nunito Sans" w:cs="Arial"/>
                <w:b/>
              </w:rPr>
              <w:t>HEALTH AND SAFETY</w:t>
            </w:r>
          </w:p>
          <w:p w14:paraId="727973AF" w14:textId="77777777" w:rsidR="005D1491" w:rsidRDefault="005D1491" w:rsidP="005D1491">
            <w:pPr>
              <w:jc w:val="both"/>
              <w:rPr>
                <w:rFonts w:ascii="Nunito Sans" w:hAnsi="Nunito Sans" w:cs="Arial"/>
              </w:rPr>
            </w:pPr>
          </w:p>
          <w:p w14:paraId="3857EBA6" w14:textId="79532309" w:rsidR="005D1491" w:rsidRDefault="005D1491" w:rsidP="005D1491">
            <w:pPr>
              <w:jc w:val="both"/>
              <w:rPr>
                <w:rFonts w:ascii="Nunito Sans" w:hAnsi="Nunito Sans" w:cs="Arial"/>
              </w:rPr>
            </w:pPr>
            <w:r>
              <w:rPr>
                <w:rFonts w:ascii="Nunito Sans" w:hAnsi="Nunito Sans" w:cs="Arial"/>
              </w:rPr>
              <w:t>The post holder will be required to comply with the duties placed on employees of CLEO Systems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5D1491" w:rsidRDefault="005D1491" w:rsidP="005D1491">
            <w:pPr>
              <w:jc w:val="both"/>
              <w:rPr>
                <w:rFonts w:ascii="Nunito Sans" w:hAnsi="Nunito Sans" w:cs="Arial"/>
              </w:rPr>
            </w:pPr>
          </w:p>
          <w:p w14:paraId="5A879306" w14:textId="77777777" w:rsidR="005D1491" w:rsidRPr="00665976" w:rsidRDefault="005D1491" w:rsidP="005D1491">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5D1491" w:rsidRPr="00665976" w:rsidRDefault="005D1491" w:rsidP="005D1491">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5D1491" w:rsidRPr="00665976" w:rsidRDefault="005D1491" w:rsidP="005D1491">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5D1491" w:rsidRPr="00665976" w:rsidRDefault="005D1491" w:rsidP="005D1491">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5D1491" w:rsidRPr="00665976" w:rsidRDefault="005D1491" w:rsidP="005D1491">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3FA133DB" w14:textId="77777777" w:rsidR="005D1491" w:rsidRDefault="005D1491" w:rsidP="005D1491">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p w14:paraId="457E798C" w14:textId="77777777" w:rsidR="00B255BD" w:rsidRDefault="00B255BD" w:rsidP="005D1491">
            <w:pPr>
              <w:spacing w:after="160"/>
              <w:jc w:val="both"/>
              <w:rPr>
                <w:rFonts w:ascii="Nunito Sans" w:eastAsiaTheme="minorHAnsi" w:hAnsi="Nunito Sans" w:cstheme="minorBidi"/>
                <w:lang w:eastAsia="en-US"/>
              </w:rPr>
            </w:pPr>
          </w:p>
          <w:p w14:paraId="27D86BA6" w14:textId="5172FB57" w:rsidR="00B255BD" w:rsidRPr="00665976" w:rsidRDefault="00B255BD" w:rsidP="005D1491">
            <w:pPr>
              <w:spacing w:after="160"/>
              <w:jc w:val="both"/>
              <w:rPr>
                <w:rFonts w:ascii="Nunito Sans" w:eastAsiaTheme="minorHAnsi" w:hAnsi="Nunito Sans" w:cstheme="minorBidi"/>
                <w:lang w:eastAsia="en-US"/>
              </w:rPr>
            </w:pPr>
            <w:r>
              <w:rPr>
                <w:rFonts w:ascii="Nunito Sans" w:eastAsiaTheme="minorHAnsi" w:hAnsi="Nunito Sans" w:cstheme="minorBidi"/>
                <w:lang w:eastAsia="en-US"/>
              </w:rPr>
              <w:br/>
            </w:r>
          </w:p>
        </w:tc>
      </w:tr>
      <w:tr w:rsidR="005D1491" w:rsidRPr="00227750" w14:paraId="77B03835" w14:textId="77777777" w:rsidTr="00227750">
        <w:tc>
          <w:tcPr>
            <w:tcW w:w="9252" w:type="dxa"/>
            <w:gridSpan w:val="2"/>
          </w:tcPr>
          <w:p w14:paraId="73291652" w14:textId="77777777" w:rsidR="005D1491" w:rsidRPr="00227750" w:rsidRDefault="005D1491" w:rsidP="005D1491">
            <w:pPr>
              <w:jc w:val="both"/>
              <w:rPr>
                <w:rFonts w:ascii="Nunito Sans" w:hAnsi="Nunito Sans" w:cs="Arial"/>
                <w:b/>
              </w:rPr>
            </w:pPr>
          </w:p>
          <w:p w14:paraId="0A4A4A8B" w14:textId="77777777" w:rsidR="005D1491" w:rsidRPr="00227750" w:rsidRDefault="005D1491" w:rsidP="005D1491">
            <w:pPr>
              <w:jc w:val="both"/>
              <w:rPr>
                <w:rFonts w:ascii="Nunito Sans" w:hAnsi="Nunito Sans" w:cs="Arial"/>
                <w:b/>
              </w:rPr>
            </w:pPr>
            <w:r w:rsidRPr="00227750">
              <w:rPr>
                <w:rFonts w:ascii="Nunito Sans" w:hAnsi="Nunito Sans" w:cs="Arial"/>
                <w:b/>
              </w:rPr>
              <w:t>EQUALITY AND DIVERSITY</w:t>
            </w:r>
          </w:p>
          <w:p w14:paraId="5F1A689F" w14:textId="77777777" w:rsidR="005D1491" w:rsidRPr="00227750" w:rsidRDefault="005D1491" w:rsidP="005D1491">
            <w:pPr>
              <w:jc w:val="both"/>
              <w:rPr>
                <w:rFonts w:ascii="Nunito Sans" w:hAnsi="Nunito Sans" w:cs="Arial"/>
                <w:b/>
              </w:rPr>
            </w:pPr>
          </w:p>
          <w:p w14:paraId="3C8A8C5A" w14:textId="16392FB5" w:rsidR="005D1491" w:rsidRPr="00C633D5" w:rsidRDefault="005D1491" w:rsidP="005D1491">
            <w:pPr>
              <w:jc w:val="both"/>
              <w:rPr>
                <w:rFonts w:ascii="Nunito Sans" w:hAnsi="Nunito Sans" w:cs="Arial"/>
              </w:rPr>
            </w:pPr>
            <w:r w:rsidRPr="00C633D5">
              <w:rPr>
                <w:rFonts w:ascii="Nunito Sans" w:hAnsi="Nunito Sans" w:cs="Arial"/>
              </w:rPr>
              <w:t xml:space="preserve">CLEO Systems and IC24 have </w:t>
            </w:r>
            <w:r>
              <w:rPr>
                <w:rFonts w:ascii="Nunito Sans" w:hAnsi="Nunito Sans" w:cs="Arial"/>
              </w:rPr>
              <w:t>a</w:t>
            </w:r>
            <w:r w:rsidRPr="00C633D5">
              <w:rPr>
                <w:rFonts w:ascii="Nunito Sans" w:hAnsi="Nunito Sans" w:cs="Arial"/>
              </w:rPr>
              <w:t xml:space="preserve"> Diversity</w:t>
            </w:r>
            <w:r>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5D1491" w:rsidRPr="00C633D5" w:rsidRDefault="005D1491" w:rsidP="005D1491">
            <w:pPr>
              <w:jc w:val="both"/>
              <w:rPr>
                <w:rFonts w:ascii="Nunito Sans" w:hAnsi="Nunito Sans" w:cs="Arial"/>
              </w:rPr>
            </w:pPr>
          </w:p>
          <w:p w14:paraId="22D6E0BA" w14:textId="77777777" w:rsidR="005D1491" w:rsidRPr="00C633D5" w:rsidRDefault="005D1491" w:rsidP="005D1491">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5D1491" w:rsidRPr="00227750" w:rsidRDefault="005D1491" w:rsidP="005D1491">
            <w:pPr>
              <w:jc w:val="both"/>
              <w:rPr>
                <w:rFonts w:ascii="Nunito Sans" w:hAnsi="Nunito Sans" w:cs="Arial"/>
                <w:b/>
              </w:rPr>
            </w:pPr>
          </w:p>
        </w:tc>
      </w:tr>
      <w:tr w:rsidR="005D1491" w:rsidRPr="00227750" w14:paraId="02611995" w14:textId="77777777" w:rsidTr="00227750">
        <w:tc>
          <w:tcPr>
            <w:tcW w:w="9252" w:type="dxa"/>
            <w:gridSpan w:val="2"/>
          </w:tcPr>
          <w:p w14:paraId="3E692EC9" w14:textId="77777777" w:rsidR="005D1491" w:rsidRPr="00227750" w:rsidRDefault="005D1491" w:rsidP="005D1491">
            <w:pPr>
              <w:jc w:val="both"/>
              <w:rPr>
                <w:rFonts w:ascii="Nunito Sans" w:hAnsi="Nunito Sans" w:cs="Arial"/>
                <w:b/>
              </w:rPr>
            </w:pPr>
          </w:p>
          <w:p w14:paraId="6434A438" w14:textId="77777777" w:rsidR="005D1491" w:rsidRPr="00227750" w:rsidRDefault="005D1491" w:rsidP="005D1491">
            <w:pPr>
              <w:rPr>
                <w:rFonts w:ascii="Nunito Sans" w:hAnsi="Nunito Sans" w:cs="Arial"/>
                <w:b/>
              </w:rPr>
            </w:pPr>
            <w:r w:rsidRPr="00227750">
              <w:rPr>
                <w:rFonts w:ascii="Nunito Sans" w:hAnsi="Nunito Sans" w:cs="Arial"/>
                <w:b/>
              </w:rPr>
              <w:t xml:space="preserve">INFORMATION GOVERNANCE </w:t>
            </w:r>
          </w:p>
          <w:p w14:paraId="528CD1F5" w14:textId="77777777" w:rsidR="005D1491" w:rsidRPr="00227750" w:rsidRDefault="005D1491" w:rsidP="005D1491">
            <w:pPr>
              <w:jc w:val="both"/>
              <w:rPr>
                <w:rFonts w:ascii="Nunito Sans" w:hAnsi="Nunito Sans" w:cs="Arial"/>
              </w:rPr>
            </w:pPr>
          </w:p>
          <w:p w14:paraId="7F5F8721" w14:textId="2E952D38" w:rsidR="005D1491" w:rsidRPr="00227750" w:rsidRDefault="005D1491" w:rsidP="005D1491">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5D1491" w:rsidRPr="00227750" w:rsidRDefault="005D1491" w:rsidP="005D1491">
            <w:pPr>
              <w:jc w:val="both"/>
              <w:rPr>
                <w:rFonts w:ascii="Nunito Sans" w:hAnsi="Nunito Sans" w:cs="Arial"/>
              </w:rPr>
            </w:pPr>
          </w:p>
          <w:p w14:paraId="5DFA1E0F" w14:textId="27A27138" w:rsidR="005D1491" w:rsidRPr="00227750" w:rsidRDefault="005D1491" w:rsidP="005D1491">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F6009B4" w14:textId="77777777" w:rsidR="005D1491" w:rsidRPr="00227750" w:rsidRDefault="005D1491" w:rsidP="005D1491">
            <w:pPr>
              <w:jc w:val="both"/>
              <w:rPr>
                <w:rFonts w:ascii="Nunito Sans" w:hAnsi="Nunito Sans" w:cs="Arial"/>
                <w:b/>
              </w:rPr>
            </w:pPr>
          </w:p>
        </w:tc>
      </w:tr>
      <w:tr w:rsidR="005D1491" w:rsidRPr="00227750" w14:paraId="019F070A" w14:textId="77777777" w:rsidTr="00227750">
        <w:tc>
          <w:tcPr>
            <w:tcW w:w="9252" w:type="dxa"/>
            <w:gridSpan w:val="2"/>
          </w:tcPr>
          <w:p w14:paraId="621F1EC7" w14:textId="77777777" w:rsidR="005D1491" w:rsidRPr="00227750" w:rsidRDefault="005D1491" w:rsidP="005D1491">
            <w:pPr>
              <w:rPr>
                <w:rFonts w:ascii="Nunito Sans" w:hAnsi="Nunito Sans" w:cs="Arial"/>
                <w:b/>
              </w:rPr>
            </w:pPr>
          </w:p>
          <w:p w14:paraId="5EEC943B" w14:textId="77777777" w:rsidR="005D1491" w:rsidRPr="00227750" w:rsidRDefault="005D1491" w:rsidP="005D1491">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5D1491" w:rsidRPr="00227750" w:rsidRDefault="005D1491" w:rsidP="005D1491">
            <w:pPr>
              <w:ind w:right="283"/>
              <w:jc w:val="both"/>
              <w:rPr>
                <w:rFonts w:ascii="Nunito Sans" w:hAnsi="Nunito Sans"/>
                <w:lang w:val="en-US"/>
              </w:rPr>
            </w:pPr>
            <w:r w:rsidRPr="00227750">
              <w:rPr>
                <w:rFonts w:ascii="Nunito Sans" w:hAnsi="Nunito Sans"/>
                <w:lang w:val="en-US"/>
              </w:rPr>
              <w:t> </w:t>
            </w:r>
          </w:p>
          <w:p w14:paraId="49FA70CE" w14:textId="43DE13E2" w:rsidR="005D1491" w:rsidRPr="00227750" w:rsidRDefault="005D1491" w:rsidP="005D1491">
            <w:pPr>
              <w:ind w:right="49"/>
              <w:jc w:val="both"/>
              <w:rPr>
                <w:rFonts w:ascii="Nunito Sans" w:hAnsi="Nunito Sans"/>
                <w:lang w:val="en-US"/>
              </w:rPr>
            </w:pPr>
            <w:r>
              <w:rPr>
                <w:rFonts w:ascii="Nunito Sans" w:hAnsi="Nunito Sans" w:cs="Arial"/>
                <w:lang w:val="en-US"/>
              </w:rPr>
              <w:t>We are</w:t>
            </w:r>
            <w:r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Pr="00227750">
              <w:rPr>
                <w:rFonts w:ascii="Nunito Sans" w:hAnsi="Nunito Sans" w:cs="Arial"/>
                <w:lang w:val="en-US"/>
              </w:rPr>
              <w:t>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5D1491" w:rsidRPr="00227750" w:rsidRDefault="005D1491" w:rsidP="005D1491">
            <w:pPr>
              <w:ind w:right="49"/>
              <w:jc w:val="both"/>
              <w:rPr>
                <w:rFonts w:ascii="Nunito Sans" w:hAnsi="Nunito Sans"/>
                <w:lang w:val="en-US"/>
              </w:rPr>
            </w:pPr>
          </w:p>
        </w:tc>
      </w:tr>
      <w:tr w:rsidR="005D1491" w:rsidRPr="00227750" w14:paraId="0092F2A3" w14:textId="77777777" w:rsidTr="00227750">
        <w:tc>
          <w:tcPr>
            <w:tcW w:w="9252" w:type="dxa"/>
            <w:gridSpan w:val="2"/>
          </w:tcPr>
          <w:p w14:paraId="4CDDCE25" w14:textId="77777777" w:rsidR="005D1491" w:rsidRPr="00227750" w:rsidRDefault="005D1491" w:rsidP="005D1491">
            <w:pPr>
              <w:jc w:val="both"/>
              <w:rPr>
                <w:rFonts w:ascii="Nunito Sans" w:hAnsi="Nunito Sans" w:cs="Arial"/>
                <w:b/>
              </w:rPr>
            </w:pPr>
          </w:p>
          <w:p w14:paraId="743A2E2B" w14:textId="77777777" w:rsidR="005D1491" w:rsidRPr="00227750" w:rsidRDefault="005D1491" w:rsidP="005D1491">
            <w:pPr>
              <w:jc w:val="both"/>
              <w:rPr>
                <w:rFonts w:ascii="Nunito Sans" w:hAnsi="Nunito Sans" w:cs="Arial"/>
                <w:b/>
              </w:rPr>
            </w:pPr>
            <w:r w:rsidRPr="00227750">
              <w:rPr>
                <w:rFonts w:ascii="Nunito Sans" w:hAnsi="Nunito Sans" w:cs="Arial"/>
                <w:b/>
              </w:rPr>
              <w:t>DISCLOSURE AND BARRING SERVICE CHECKS</w:t>
            </w:r>
          </w:p>
          <w:p w14:paraId="770A0CEC" w14:textId="77777777" w:rsidR="005D1491" w:rsidRPr="00227750" w:rsidRDefault="005D1491" w:rsidP="005D1491">
            <w:pPr>
              <w:jc w:val="both"/>
              <w:rPr>
                <w:rFonts w:ascii="Nunito Sans" w:hAnsi="Nunito Sans" w:cs="Arial"/>
              </w:rPr>
            </w:pPr>
            <w:r w:rsidRPr="00227750">
              <w:rPr>
                <w:rFonts w:ascii="Nunito Sans" w:hAnsi="Nunito Sans" w:cs="Arial"/>
              </w:rPr>
              <w:t xml:space="preserve"> </w:t>
            </w:r>
          </w:p>
          <w:p w14:paraId="579EA9C0" w14:textId="3BDE37A7" w:rsidR="005D1491" w:rsidRPr="00227750" w:rsidRDefault="005D1491" w:rsidP="005D1491">
            <w:pPr>
              <w:jc w:val="both"/>
              <w:rPr>
                <w:rFonts w:ascii="Nunito Sans" w:hAnsi="Nunito Sans" w:cs="Arial"/>
              </w:rPr>
            </w:pPr>
            <w:r>
              <w:rPr>
                <w:rFonts w:ascii="Nunito Sans" w:hAnsi="Nunito Sans" w:cs="Arial"/>
              </w:rPr>
              <w:t>CLEO Systems and 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5D1491" w:rsidRPr="00227750" w:rsidRDefault="005D1491" w:rsidP="005D1491">
            <w:pPr>
              <w:jc w:val="both"/>
              <w:rPr>
                <w:rFonts w:ascii="Nunito Sans" w:hAnsi="Nunito Sans" w:cs="Arial"/>
              </w:rPr>
            </w:pPr>
          </w:p>
          <w:p w14:paraId="2F6441CD" w14:textId="57F6EC68" w:rsidR="005D1491" w:rsidRDefault="005D1491" w:rsidP="005D1491">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CLEO Systems and IC24</w:t>
            </w:r>
            <w:r w:rsidRPr="00227750">
              <w:rPr>
                <w:rFonts w:ascii="Nunito Sans" w:hAnsi="Nunito Sans" w:cs="Arial"/>
              </w:rPr>
              <w:t xml:space="preserve"> will require the post holder to undertake an enhanced DBS check with barred list checks.  For posts that have been assessed as being in </w:t>
            </w:r>
            <w:r w:rsidRPr="00227750">
              <w:rPr>
                <w:rFonts w:ascii="Nunito Sans" w:hAnsi="Nunito Sans" w:cs="Arial"/>
              </w:rPr>
              <w:lastRenderedPageBreak/>
              <w:t xml:space="preserve">a position of trust, </w:t>
            </w:r>
            <w:r>
              <w:rPr>
                <w:rFonts w:ascii="Nunito Sans" w:hAnsi="Nunito Sans" w:cs="Arial"/>
              </w:rPr>
              <w:t>CLEO Systems and IC24</w:t>
            </w:r>
            <w:r w:rsidRPr="00227750">
              <w:rPr>
                <w:rFonts w:ascii="Nunito Sans" w:hAnsi="Nunito Sans" w:cs="Arial"/>
              </w:rPr>
              <w:t xml:space="preserve"> will require the post holder to undertake a basic DBS check.  </w:t>
            </w:r>
          </w:p>
          <w:p w14:paraId="03D3980E" w14:textId="77777777" w:rsidR="005D1491" w:rsidRPr="00746005" w:rsidRDefault="005D1491" w:rsidP="005D1491">
            <w:pPr>
              <w:jc w:val="both"/>
              <w:rPr>
                <w:rFonts w:ascii="Nunito Sans" w:hAnsi="Nunito Sans" w:cs="Arial"/>
                <w:highlight w:val="yellow"/>
              </w:rPr>
            </w:pPr>
          </w:p>
          <w:p w14:paraId="677CFB0B" w14:textId="77777777" w:rsidR="005D1491" w:rsidRPr="005D1491" w:rsidRDefault="005D1491" w:rsidP="005D1491">
            <w:pPr>
              <w:jc w:val="both"/>
              <w:rPr>
                <w:rFonts w:ascii="Nunito Sans" w:hAnsi="Nunito Sans" w:cs="Arial"/>
              </w:rPr>
            </w:pPr>
            <w:r w:rsidRPr="005D1491">
              <w:rPr>
                <w:rFonts w:ascii="Nunito Sans" w:hAnsi="Nunito Sans" w:cs="Arial"/>
              </w:rPr>
              <w:t xml:space="preserve">This post has been assessed as requiring a basic DBS check. </w:t>
            </w:r>
          </w:p>
          <w:p w14:paraId="29DF8F8E" w14:textId="77777777" w:rsidR="005D1491" w:rsidRPr="00227750" w:rsidRDefault="005D1491" w:rsidP="005D1491">
            <w:pPr>
              <w:jc w:val="both"/>
              <w:rPr>
                <w:rFonts w:ascii="Nunito Sans" w:hAnsi="Nunito Sans" w:cs="Arial"/>
                <w:b/>
              </w:rPr>
            </w:pPr>
          </w:p>
        </w:tc>
      </w:tr>
      <w:tr w:rsidR="005D1491" w:rsidRPr="00227750" w14:paraId="2C248493" w14:textId="77777777" w:rsidTr="00227750">
        <w:tc>
          <w:tcPr>
            <w:tcW w:w="9252" w:type="dxa"/>
            <w:gridSpan w:val="2"/>
          </w:tcPr>
          <w:p w14:paraId="20730599" w14:textId="77777777" w:rsidR="005D1491" w:rsidRPr="00227750" w:rsidRDefault="005D1491" w:rsidP="005D1491">
            <w:pPr>
              <w:jc w:val="both"/>
              <w:rPr>
                <w:rFonts w:ascii="Nunito Sans" w:hAnsi="Nunito Sans" w:cs="Arial"/>
                <w:b/>
              </w:rPr>
            </w:pPr>
          </w:p>
          <w:p w14:paraId="77AA82C4" w14:textId="77777777" w:rsidR="005D1491" w:rsidRPr="00227750" w:rsidRDefault="005D1491" w:rsidP="005D1491">
            <w:pPr>
              <w:rPr>
                <w:rFonts w:ascii="Nunito Sans" w:hAnsi="Nunito Sans" w:cs="Arial"/>
                <w:b/>
              </w:rPr>
            </w:pPr>
            <w:r w:rsidRPr="00227750">
              <w:rPr>
                <w:rFonts w:ascii="Nunito Sans" w:hAnsi="Nunito Sans" w:cs="Arial"/>
                <w:b/>
              </w:rPr>
              <w:t>REHABILITATION OF OFFENDERS ACT 1974</w:t>
            </w:r>
          </w:p>
          <w:p w14:paraId="636789C8" w14:textId="77777777" w:rsidR="005D1491" w:rsidRPr="00227750" w:rsidRDefault="005D1491" w:rsidP="005D1491">
            <w:pPr>
              <w:rPr>
                <w:rFonts w:ascii="Nunito Sans" w:hAnsi="Nunito Sans" w:cs="Arial"/>
                <w:b/>
                <w:u w:val="single"/>
              </w:rPr>
            </w:pPr>
          </w:p>
          <w:p w14:paraId="161DA788" w14:textId="7E59F465" w:rsidR="005D1491" w:rsidRDefault="005D1491" w:rsidP="005D1491">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Pr>
                <w:rFonts w:ascii="Nunito Sans" w:hAnsi="Nunito Sans" w:cs="Arial"/>
              </w:rPr>
              <w:t>CLEO Systems and IC24</w:t>
            </w:r>
            <w:r w:rsidRPr="00227750">
              <w:rPr>
                <w:rFonts w:ascii="Nunito Sans" w:hAnsi="Nunito Sans" w:cs="Arial"/>
              </w:rPr>
              <w:t xml:space="preserve"> will require the post holder to disclose all convictions, whether spent or unspent. </w:t>
            </w:r>
          </w:p>
          <w:p w14:paraId="34394F44" w14:textId="77777777" w:rsidR="005D1491" w:rsidRPr="00896D5B" w:rsidRDefault="005D1491" w:rsidP="005D1491">
            <w:pPr>
              <w:jc w:val="both"/>
              <w:rPr>
                <w:rFonts w:ascii="Nunito Sans" w:hAnsi="Nunito Sans" w:cs="Arial"/>
                <w:highlight w:val="yellow"/>
              </w:rPr>
            </w:pPr>
          </w:p>
          <w:p w14:paraId="38451F59" w14:textId="3F5F9927" w:rsidR="005D1491" w:rsidRPr="00665976" w:rsidRDefault="005D1491" w:rsidP="005D1491">
            <w:pPr>
              <w:jc w:val="both"/>
              <w:rPr>
                <w:rFonts w:ascii="Nunito Sans" w:hAnsi="Nunito Sans" w:cs="Arial"/>
              </w:rPr>
            </w:pPr>
            <w:r w:rsidRPr="005D1491">
              <w:rPr>
                <w:rFonts w:ascii="Nunito Sans" w:hAnsi="Nunito Sans" w:cs="Arial"/>
              </w:rPr>
              <w:t>This post has been assessed as not being exempt from the provisions of the Rehabilitation of Offenders Act 1974; therefore the post holder is not required to disclose any spent convictions.</w:t>
            </w:r>
          </w:p>
          <w:p w14:paraId="4ED067A2" w14:textId="77777777" w:rsidR="005D1491" w:rsidRPr="00227750" w:rsidRDefault="005D1491" w:rsidP="005D1491">
            <w:pPr>
              <w:jc w:val="both"/>
              <w:rPr>
                <w:rFonts w:ascii="Nunito Sans" w:hAnsi="Nunito Sans" w:cs="Arial"/>
                <w:b/>
              </w:rPr>
            </w:pPr>
          </w:p>
        </w:tc>
      </w:tr>
      <w:tr w:rsidR="005D1491" w:rsidRPr="00227750" w14:paraId="1F262DDC" w14:textId="77777777" w:rsidTr="00227750">
        <w:tc>
          <w:tcPr>
            <w:tcW w:w="9252" w:type="dxa"/>
            <w:gridSpan w:val="2"/>
          </w:tcPr>
          <w:p w14:paraId="0FFEC343" w14:textId="77777777" w:rsidR="005D1491" w:rsidRPr="00227750" w:rsidRDefault="005D1491" w:rsidP="005D1491">
            <w:pPr>
              <w:jc w:val="both"/>
              <w:rPr>
                <w:rFonts w:ascii="Nunito Sans" w:hAnsi="Nunito Sans" w:cs="Arial"/>
                <w:b/>
              </w:rPr>
            </w:pPr>
          </w:p>
          <w:p w14:paraId="3B959C3C" w14:textId="77777777" w:rsidR="005D1491" w:rsidRPr="00227750" w:rsidRDefault="005D1491" w:rsidP="005D1491">
            <w:pPr>
              <w:rPr>
                <w:rFonts w:ascii="Nunito Sans" w:hAnsi="Nunito Sans" w:cs="Arial"/>
                <w:b/>
              </w:rPr>
            </w:pPr>
            <w:r w:rsidRPr="00227750">
              <w:rPr>
                <w:rFonts w:ascii="Nunito Sans" w:hAnsi="Nunito Sans" w:cs="Arial"/>
                <w:b/>
              </w:rPr>
              <w:t>PERFORMANCE AND DEVELOPMENT REVIEW</w:t>
            </w:r>
          </w:p>
          <w:p w14:paraId="75977ACB" w14:textId="77777777" w:rsidR="005D1491" w:rsidRPr="00227750" w:rsidRDefault="005D1491" w:rsidP="005D1491">
            <w:pPr>
              <w:rPr>
                <w:rFonts w:ascii="Nunito Sans" w:hAnsi="Nunito Sans" w:cs="Arial"/>
                <w:b/>
              </w:rPr>
            </w:pPr>
          </w:p>
          <w:p w14:paraId="4F4EA526" w14:textId="44676B84" w:rsidR="005D1491" w:rsidRPr="00227750" w:rsidRDefault="005D1491" w:rsidP="005D1491">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5D1491" w:rsidRPr="00227750" w:rsidRDefault="005D1491" w:rsidP="005D1491">
            <w:pPr>
              <w:jc w:val="both"/>
              <w:rPr>
                <w:rFonts w:ascii="Nunito Sans" w:hAnsi="Nunito Sans" w:cs="Arial"/>
                <w:b/>
              </w:rPr>
            </w:pPr>
          </w:p>
        </w:tc>
      </w:tr>
      <w:tr w:rsidR="005D1491" w:rsidRPr="00227750" w14:paraId="412A3410" w14:textId="77777777" w:rsidTr="00227750">
        <w:tc>
          <w:tcPr>
            <w:tcW w:w="9252" w:type="dxa"/>
            <w:gridSpan w:val="2"/>
          </w:tcPr>
          <w:p w14:paraId="16BA163C" w14:textId="77777777" w:rsidR="005D1491" w:rsidRPr="00227750" w:rsidRDefault="005D1491" w:rsidP="005D1491">
            <w:pPr>
              <w:jc w:val="both"/>
              <w:rPr>
                <w:rFonts w:ascii="Nunito Sans" w:hAnsi="Nunito Sans" w:cs="Arial"/>
                <w:b/>
              </w:rPr>
            </w:pPr>
          </w:p>
          <w:p w14:paraId="7BF3AFF2" w14:textId="77777777" w:rsidR="005D1491" w:rsidRPr="00227750" w:rsidRDefault="005D1491" w:rsidP="005D1491">
            <w:pPr>
              <w:rPr>
                <w:rFonts w:ascii="Nunito Sans" w:hAnsi="Nunito Sans" w:cs="Arial"/>
                <w:b/>
              </w:rPr>
            </w:pPr>
            <w:r w:rsidRPr="00227750">
              <w:rPr>
                <w:rFonts w:ascii="Nunito Sans" w:hAnsi="Nunito Sans" w:cs="Arial"/>
                <w:b/>
              </w:rPr>
              <w:t>VARIATIONS</w:t>
            </w:r>
          </w:p>
          <w:p w14:paraId="4EB1C0F0" w14:textId="77777777" w:rsidR="005D1491" w:rsidRPr="00227750" w:rsidRDefault="005D1491" w:rsidP="005D1491">
            <w:pPr>
              <w:rPr>
                <w:rFonts w:ascii="Nunito Sans" w:hAnsi="Nunito Sans" w:cs="Arial"/>
              </w:rPr>
            </w:pPr>
          </w:p>
          <w:p w14:paraId="144391EE" w14:textId="63830D05" w:rsidR="005D1491" w:rsidRPr="00227750" w:rsidRDefault="005D1491" w:rsidP="005D1491">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5D1491" w:rsidRPr="00227750" w:rsidRDefault="005D1491" w:rsidP="005D1491">
            <w:pPr>
              <w:jc w:val="both"/>
              <w:rPr>
                <w:rFonts w:ascii="Nunito Sans" w:hAnsi="Nunito Sans" w:cs="Arial"/>
              </w:rPr>
            </w:pPr>
          </w:p>
          <w:p w14:paraId="23798D0F" w14:textId="0BA0ADCF" w:rsidR="005D1491" w:rsidRPr="00227750" w:rsidRDefault="005D1491" w:rsidP="005D1491">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5D1491" w:rsidRPr="00227750" w:rsidRDefault="005D1491" w:rsidP="005D1491">
            <w:pPr>
              <w:jc w:val="both"/>
              <w:rPr>
                <w:rFonts w:ascii="Nunito Sans" w:hAnsi="Nunito Sans" w:cs="Arial"/>
              </w:rPr>
            </w:pPr>
          </w:p>
          <w:p w14:paraId="76C47EB5" w14:textId="77777777" w:rsidR="005D1491" w:rsidRPr="00227750" w:rsidRDefault="005D1491" w:rsidP="005D1491">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5D1491" w:rsidRPr="00227750" w:rsidRDefault="005D1491" w:rsidP="005D1491">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19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61"/>
        <w:gridCol w:w="3307"/>
        <w:gridCol w:w="3249"/>
        <w:gridCol w:w="1329"/>
      </w:tblGrid>
      <w:tr w:rsidR="00C87AB7" w:rsidRPr="00227750" w14:paraId="68F66894" w14:textId="77777777" w:rsidTr="00CB1906">
        <w:trPr>
          <w:trHeight w:val="440"/>
          <w:tblHeader/>
        </w:trPr>
        <w:tc>
          <w:tcPr>
            <w:tcW w:w="782" w:type="pct"/>
            <w:tcBorders>
              <w:bottom w:val="single" w:sz="8" w:space="0" w:color="000000"/>
              <w:right w:val="single" w:sz="6" w:space="0" w:color="000000"/>
            </w:tcBorders>
          </w:tcPr>
          <w:p w14:paraId="04A0AF3B"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Requirements</w:t>
            </w:r>
          </w:p>
        </w:tc>
        <w:tc>
          <w:tcPr>
            <w:tcW w:w="1769" w:type="pct"/>
            <w:tcBorders>
              <w:left w:val="single" w:sz="6" w:space="0" w:color="000000"/>
              <w:bottom w:val="single" w:sz="8" w:space="0" w:color="000000"/>
              <w:right w:val="single" w:sz="4" w:space="0" w:color="000000"/>
            </w:tcBorders>
          </w:tcPr>
          <w:p w14:paraId="236F2986"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Essential</w:t>
            </w:r>
          </w:p>
        </w:tc>
        <w:tc>
          <w:tcPr>
            <w:tcW w:w="1738" w:type="pct"/>
            <w:tcBorders>
              <w:left w:val="single" w:sz="4" w:space="0" w:color="000000"/>
              <w:bottom w:val="single" w:sz="8" w:space="0" w:color="000000"/>
              <w:right w:val="single" w:sz="4" w:space="0" w:color="000000"/>
            </w:tcBorders>
          </w:tcPr>
          <w:p w14:paraId="7A98D145"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Desirable</w:t>
            </w:r>
          </w:p>
        </w:tc>
        <w:tc>
          <w:tcPr>
            <w:tcW w:w="711" w:type="pct"/>
            <w:tcBorders>
              <w:left w:val="single" w:sz="4" w:space="0" w:color="000000"/>
              <w:bottom w:val="single" w:sz="8" w:space="0" w:color="000000"/>
            </w:tcBorders>
          </w:tcPr>
          <w:p w14:paraId="53A12ADE"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How identified</w:t>
            </w:r>
          </w:p>
        </w:tc>
      </w:tr>
      <w:tr w:rsidR="00C87AB7" w:rsidRPr="00227750" w14:paraId="762BF1A3" w14:textId="77777777" w:rsidTr="00CB1906">
        <w:trPr>
          <w:trHeight w:val="3284"/>
        </w:trPr>
        <w:tc>
          <w:tcPr>
            <w:tcW w:w="782" w:type="pct"/>
            <w:tcBorders>
              <w:right w:val="single" w:sz="6" w:space="0" w:color="000000"/>
            </w:tcBorders>
          </w:tcPr>
          <w:p w14:paraId="25979BF1" w14:textId="72824877" w:rsidR="00C87AB7" w:rsidRPr="00227750" w:rsidRDefault="00C87AB7" w:rsidP="005D1491">
            <w:pPr>
              <w:rPr>
                <w:rFonts w:ascii="Nunito Sans" w:hAnsi="Nunito Sans"/>
                <w:b/>
                <w:sz w:val="22"/>
                <w:szCs w:val="22"/>
              </w:rPr>
            </w:pPr>
            <w:r>
              <w:rPr>
                <w:rFonts w:ascii="Nunito Sans" w:hAnsi="Nunito Sans"/>
                <w:b/>
                <w:sz w:val="22"/>
                <w:szCs w:val="22"/>
              </w:rPr>
              <w:t xml:space="preserve">Qualifications </w:t>
            </w:r>
          </w:p>
        </w:tc>
        <w:tc>
          <w:tcPr>
            <w:tcW w:w="1769" w:type="pct"/>
            <w:tcBorders>
              <w:left w:val="single" w:sz="6" w:space="0" w:color="000000"/>
              <w:right w:val="single" w:sz="4" w:space="0" w:color="000000"/>
            </w:tcBorders>
          </w:tcPr>
          <w:p w14:paraId="637CA324" w14:textId="77777777" w:rsidR="00F96993" w:rsidRPr="00C110A4" w:rsidRDefault="00F96993" w:rsidP="00F96993">
            <w:pPr>
              <w:rPr>
                <w:rFonts w:ascii="Nunito Sans" w:eastAsia="Calibri" w:hAnsi="Nunito Sans" w:cs="Calibri"/>
                <w:sz w:val="22"/>
                <w:szCs w:val="22"/>
              </w:rPr>
            </w:pPr>
            <w:r w:rsidRPr="00C110A4">
              <w:rPr>
                <w:rFonts w:ascii="Nunito Sans" w:eastAsia="Calibri" w:hAnsi="Nunito Sans" w:cs="Calibri"/>
                <w:sz w:val="22"/>
                <w:szCs w:val="22"/>
              </w:rPr>
              <w:t>Graduate level degree in a numerical / technical discipline</w:t>
            </w:r>
          </w:p>
          <w:p w14:paraId="3F8B8534" w14:textId="77777777" w:rsidR="00F96993" w:rsidRPr="00C110A4" w:rsidRDefault="00F96993" w:rsidP="00F96993">
            <w:pPr>
              <w:rPr>
                <w:rFonts w:ascii="Nunito Sans" w:eastAsia="Calibri" w:hAnsi="Nunito Sans" w:cs="Calibri"/>
                <w:sz w:val="22"/>
                <w:szCs w:val="22"/>
              </w:rPr>
            </w:pPr>
          </w:p>
          <w:p w14:paraId="6681EFA9" w14:textId="77777777" w:rsidR="00F96993" w:rsidRPr="00C110A4" w:rsidRDefault="00F96993" w:rsidP="00F96993">
            <w:pPr>
              <w:rPr>
                <w:rFonts w:ascii="Nunito Sans" w:eastAsia="Calibri" w:hAnsi="Nunito Sans" w:cs="Calibri"/>
                <w:sz w:val="22"/>
                <w:szCs w:val="22"/>
              </w:rPr>
            </w:pPr>
            <w:r w:rsidRPr="00C110A4">
              <w:rPr>
                <w:rFonts w:ascii="Nunito Sans" w:eastAsia="Calibri" w:hAnsi="Nunito Sans" w:cs="Calibri"/>
                <w:sz w:val="22"/>
                <w:szCs w:val="22"/>
              </w:rPr>
              <w:t>Equivalent proven workplace experience in a related role</w:t>
            </w:r>
          </w:p>
          <w:p w14:paraId="21D40315" w14:textId="77777777" w:rsidR="00F96993" w:rsidRPr="00C110A4" w:rsidRDefault="00F96993" w:rsidP="00F96993">
            <w:pPr>
              <w:rPr>
                <w:rFonts w:ascii="Nunito Sans" w:eastAsia="Calibri" w:hAnsi="Nunito Sans" w:cs="Calibri"/>
                <w:sz w:val="22"/>
                <w:szCs w:val="22"/>
              </w:rPr>
            </w:pPr>
          </w:p>
          <w:p w14:paraId="5D870A8E" w14:textId="77777777" w:rsidR="00F96993" w:rsidRPr="00AC331D" w:rsidRDefault="00F96993" w:rsidP="00F96993">
            <w:pPr>
              <w:rPr>
                <w:rFonts w:ascii="Nunito Sans" w:eastAsia="Calibri" w:hAnsi="Nunito Sans" w:cs="Calibri"/>
                <w:sz w:val="22"/>
                <w:szCs w:val="22"/>
              </w:rPr>
            </w:pPr>
            <w:r w:rsidRPr="00C110A4">
              <w:rPr>
                <w:rFonts w:ascii="Nunito Sans" w:eastAsia="Calibri" w:hAnsi="Nunito Sans" w:cs="Calibri"/>
                <w:sz w:val="22"/>
                <w:szCs w:val="22"/>
              </w:rPr>
              <w:t>Evidence of continued professional development</w:t>
            </w:r>
          </w:p>
          <w:p w14:paraId="20ACBFD5" w14:textId="77777777" w:rsidR="00F96993" w:rsidRDefault="00F96993" w:rsidP="00F96993">
            <w:pPr>
              <w:rPr>
                <w:rFonts w:ascii="Nunito Sans" w:hAnsi="Nunito Sans"/>
                <w:sz w:val="22"/>
                <w:szCs w:val="22"/>
              </w:rPr>
            </w:pPr>
          </w:p>
          <w:p w14:paraId="1E48047B" w14:textId="77777777" w:rsidR="00F96993" w:rsidRDefault="00F96993" w:rsidP="00F96993">
            <w:pPr>
              <w:rPr>
                <w:rFonts w:ascii="Nunito Sans" w:eastAsia="Calibri" w:hAnsi="Nunito Sans" w:cs="Calibri"/>
                <w:sz w:val="22"/>
                <w:szCs w:val="22"/>
              </w:rPr>
            </w:pPr>
            <w:r>
              <w:rPr>
                <w:rFonts w:ascii="Nunito Sans" w:eastAsia="Calibri" w:hAnsi="Nunito Sans" w:cs="Calibri"/>
                <w:sz w:val="22"/>
                <w:szCs w:val="22"/>
              </w:rPr>
              <w:t>Advanced data architecture / engineering / governance knowledge or qualifications</w:t>
            </w:r>
          </w:p>
          <w:p w14:paraId="55694E9F" w14:textId="77777777" w:rsidR="00C87AB7" w:rsidRPr="00227750" w:rsidRDefault="00C87AB7" w:rsidP="00CB1906">
            <w:pPr>
              <w:rPr>
                <w:rFonts w:ascii="Nunito Sans" w:hAnsi="Nunito Sans"/>
                <w:sz w:val="22"/>
                <w:szCs w:val="22"/>
              </w:rPr>
            </w:pPr>
          </w:p>
        </w:tc>
        <w:tc>
          <w:tcPr>
            <w:tcW w:w="1738" w:type="pct"/>
            <w:tcBorders>
              <w:left w:val="single" w:sz="4" w:space="0" w:color="000000"/>
              <w:right w:val="single" w:sz="4" w:space="0" w:color="000000"/>
            </w:tcBorders>
          </w:tcPr>
          <w:p w14:paraId="06AC987F" w14:textId="77777777" w:rsidR="00637F46" w:rsidRDefault="00637F46" w:rsidP="00637F46">
            <w:pPr>
              <w:rPr>
                <w:rFonts w:ascii="Nunito Sans" w:eastAsia="Calibri" w:hAnsi="Nunito Sans" w:cs="Calibri"/>
                <w:sz w:val="22"/>
                <w:szCs w:val="22"/>
              </w:rPr>
            </w:pPr>
            <w:r>
              <w:rPr>
                <w:rFonts w:ascii="Nunito Sans" w:eastAsia="Calibri" w:hAnsi="Nunito Sans" w:cs="Calibri"/>
                <w:sz w:val="22"/>
                <w:szCs w:val="22"/>
              </w:rPr>
              <w:t>Post graduate qualification in a numerical / technical discipline</w:t>
            </w:r>
          </w:p>
          <w:p w14:paraId="266303CD" w14:textId="77777777" w:rsidR="00637F46" w:rsidRDefault="00637F46" w:rsidP="00637F46">
            <w:pPr>
              <w:rPr>
                <w:rFonts w:ascii="Nunito Sans" w:eastAsia="Calibri" w:hAnsi="Nunito Sans" w:cs="Calibri"/>
                <w:sz w:val="22"/>
                <w:szCs w:val="22"/>
              </w:rPr>
            </w:pPr>
          </w:p>
          <w:p w14:paraId="073FBE14" w14:textId="77777777" w:rsidR="009763C2" w:rsidRPr="009763C2" w:rsidRDefault="009763C2" w:rsidP="009763C2">
            <w:pPr>
              <w:rPr>
                <w:rFonts w:ascii="Nunito Sans" w:eastAsia="Calibri" w:hAnsi="Nunito Sans" w:cs="Calibri"/>
                <w:sz w:val="22"/>
                <w:szCs w:val="22"/>
              </w:rPr>
            </w:pPr>
            <w:r w:rsidRPr="009763C2">
              <w:rPr>
                <w:rFonts w:ascii="Nunito Sans" w:eastAsia="Calibri" w:hAnsi="Nunito Sans" w:cs="Calibri"/>
                <w:sz w:val="22"/>
                <w:szCs w:val="22"/>
              </w:rPr>
              <w:t>AWS certification (e.g. AWS Certified Data Engineer, Solutions Architect, or Associate level)</w:t>
            </w:r>
          </w:p>
          <w:p w14:paraId="65ED1486" w14:textId="77777777" w:rsidR="00637F46" w:rsidRDefault="00637F46" w:rsidP="00637F46">
            <w:pPr>
              <w:rPr>
                <w:rFonts w:ascii="Nunito Sans" w:eastAsia="Calibri" w:hAnsi="Nunito Sans" w:cs="Calibri"/>
                <w:sz w:val="22"/>
                <w:szCs w:val="22"/>
              </w:rPr>
            </w:pPr>
          </w:p>
          <w:p w14:paraId="6C099E5A" w14:textId="68C0A1CE" w:rsidR="00C87AB7" w:rsidRPr="00A6236A" w:rsidRDefault="00637F46" w:rsidP="00CB1906">
            <w:pPr>
              <w:rPr>
                <w:rFonts w:ascii="Nunito Sans" w:eastAsia="Calibri" w:hAnsi="Nunito Sans" w:cs="Calibri"/>
                <w:sz w:val="22"/>
                <w:szCs w:val="22"/>
              </w:rPr>
            </w:pPr>
            <w:r>
              <w:rPr>
                <w:rFonts w:ascii="Nunito Sans" w:eastAsia="Calibri" w:hAnsi="Nunito Sans" w:cs="Calibri"/>
                <w:sz w:val="22"/>
                <w:szCs w:val="22"/>
              </w:rPr>
              <w:t>Project management certifications (e.g. Prince2)</w:t>
            </w:r>
            <w:r>
              <w:rPr>
                <w:rFonts w:ascii="Nunito Sans" w:eastAsia="Calibri" w:hAnsi="Nunito Sans" w:cs="Calibri"/>
                <w:sz w:val="22"/>
                <w:szCs w:val="22"/>
              </w:rPr>
              <w:br/>
            </w:r>
            <w:r>
              <w:rPr>
                <w:rFonts w:ascii="Nunito Sans" w:eastAsia="Calibri" w:hAnsi="Nunito Sans" w:cs="Calibri"/>
                <w:sz w:val="22"/>
                <w:szCs w:val="22"/>
              </w:rPr>
              <w:br/>
              <w:t>Data Management certifications (e.g. DAMA)</w:t>
            </w:r>
          </w:p>
        </w:tc>
        <w:tc>
          <w:tcPr>
            <w:tcW w:w="711" w:type="pct"/>
            <w:tcBorders>
              <w:left w:val="single" w:sz="4" w:space="0" w:color="000000"/>
            </w:tcBorders>
          </w:tcPr>
          <w:p w14:paraId="480CDD34" w14:textId="77777777" w:rsidR="00C87AB7" w:rsidRPr="00227750" w:rsidRDefault="00C87AB7" w:rsidP="00F23F44">
            <w:pPr>
              <w:rPr>
                <w:rFonts w:ascii="Nunito Sans" w:hAnsi="Nunito Sans"/>
                <w:sz w:val="22"/>
                <w:szCs w:val="22"/>
              </w:rPr>
            </w:pPr>
          </w:p>
          <w:p w14:paraId="308EED22" w14:textId="77777777" w:rsidR="00C87AB7" w:rsidRPr="00227750" w:rsidRDefault="00C87AB7" w:rsidP="00F23F44">
            <w:pPr>
              <w:rPr>
                <w:rFonts w:ascii="Nunito Sans" w:hAnsi="Nunito Sans"/>
                <w:sz w:val="22"/>
                <w:szCs w:val="22"/>
              </w:rPr>
            </w:pPr>
          </w:p>
        </w:tc>
      </w:tr>
      <w:tr w:rsidR="00C87AB7" w:rsidRPr="00227750" w14:paraId="6106238D" w14:textId="77777777" w:rsidTr="00CB1906">
        <w:trPr>
          <w:trHeight w:val="3630"/>
        </w:trPr>
        <w:tc>
          <w:tcPr>
            <w:tcW w:w="782" w:type="pct"/>
            <w:tcBorders>
              <w:right w:val="single" w:sz="6" w:space="0" w:color="000000"/>
            </w:tcBorders>
          </w:tcPr>
          <w:p w14:paraId="2E86C649" w14:textId="77777777" w:rsidR="00C87AB7" w:rsidRPr="00227750" w:rsidRDefault="00C87AB7" w:rsidP="005D1491">
            <w:pPr>
              <w:rPr>
                <w:rFonts w:ascii="Nunito Sans" w:hAnsi="Nunito Sans"/>
                <w:b/>
                <w:sz w:val="22"/>
                <w:szCs w:val="22"/>
              </w:rPr>
            </w:pPr>
            <w:r>
              <w:rPr>
                <w:rFonts w:ascii="Nunito Sans" w:hAnsi="Nunito Sans"/>
                <w:b/>
                <w:sz w:val="22"/>
                <w:szCs w:val="22"/>
              </w:rPr>
              <w:t>Experience</w:t>
            </w:r>
          </w:p>
        </w:tc>
        <w:tc>
          <w:tcPr>
            <w:tcW w:w="1769" w:type="pct"/>
            <w:tcBorders>
              <w:left w:val="single" w:sz="6" w:space="0" w:color="000000"/>
              <w:right w:val="single" w:sz="4" w:space="0" w:color="000000"/>
            </w:tcBorders>
          </w:tcPr>
          <w:p w14:paraId="3FE2B25F" w14:textId="77777777" w:rsidR="007173F6" w:rsidRDefault="007173F6" w:rsidP="007173F6">
            <w:pPr>
              <w:rPr>
                <w:rFonts w:ascii="Nunito Sans" w:hAnsi="Nunito Sans"/>
                <w:sz w:val="22"/>
                <w:szCs w:val="22"/>
              </w:rPr>
            </w:pPr>
            <w:r>
              <w:rPr>
                <w:rFonts w:ascii="Nunito Sans" w:hAnsi="Nunito Sans"/>
                <w:sz w:val="22"/>
                <w:szCs w:val="22"/>
              </w:rPr>
              <w:t>At least 5 years within information, data architecture and engineering</w:t>
            </w:r>
          </w:p>
          <w:p w14:paraId="76E1BE1A" w14:textId="77777777" w:rsidR="007173F6" w:rsidRDefault="007173F6" w:rsidP="007173F6">
            <w:pPr>
              <w:rPr>
                <w:rFonts w:ascii="Nunito Sans" w:hAnsi="Nunito Sans"/>
                <w:sz w:val="22"/>
                <w:szCs w:val="22"/>
              </w:rPr>
            </w:pPr>
          </w:p>
          <w:p w14:paraId="4D46D23F" w14:textId="77777777" w:rsidR="007173F6" w:rsidRDefault="007173F6" w:rsidP="007173F6">
            <w:pPr>
              <w:rPr>
                <w:rFonts w:ascii="Nunito Sans" w:hAnsi="Nunito Sans"/>
                <w:sz w:val="22"/>
                <w:szCs w:val="22"/>
              </w:rPr>
            </w:pPr>
            <w:r>
              <w:rPr>
                <w:rFonts w:ascii="Nunito Sans" w:hAnsi="Nunito Sans"/>
                <w:sz w:val="22"/>
                <w:szCs w:val="22"/>
              </w:rPr>
              <w:t>Experience of working with data engineering &amp; business intelligence toolsets</w:t>
            </w:r>
          </w:p>
          <w:p w14:paraId="30FC9CD2" w14:textId="77777777" w:rsidR="007173F6" w:rsidRDefault="007173F6" w:rsidP="007173F6">
            <w:pPr>
              <w:rPr>
                <w:rFonts w:ascii="Nunito Sans" w:hAnsi="Nunito Sans"/>
                <w:sz w:val="22"/>
                <w:szCs w:val="22"/>
              </w:rPr>
            </w:pPr>
          </w:p>
          <w:p w14:paraId="6618E746" w14:textId="70236080" w:rsidR="007173F6" w:rsidRPr="00351E55" w:rsidRDefault="007173F6" w:rsidP="007173F6">
            <w:pPr>
              <w:rPr>
                <w:rFonts w:ascii="Nunito Sans" w:hAnsi="Nunito Sans"/>
                <w:sz w:val="22"/>
                <w:szCs w:val="22"/>
              </w:rPr>
            </w:pPr>
            <w:r w:rsidRPr="00351E55">
              <w:rPr>
                <w:rFonts w:ascii="Nunito Sans" w:hAnsi="Nunito Sans"/>
                <w:sz w:val="22"/>
                <w:szCs w:val="22"/>
              </w:rPr>
              <w:t xml:space="preserve">At least </w:t>
            </w:r>
            <w:r>
              <w:rPr>
                <w:rFonts w:ascii="Nunito Sans" w:hAnsi="Nunito Sans"/>
                <w:sz w:val="22"/>
                <w:szCs w:val="22"/>
              </w:rPr>
              <w:t>3</w:t>
            </w:r>
            <w:r w:rsidRPr="00351E55">
              <w:rPr>
                <w:rFonts w:ascii="Nunito Sans" w:hAnsi="Nunito Sans"/>
                <w:sz w:val="22"/>
                <w:szCs w:val="22"/>
              </w:rPr>
              <w:t xml:space="preserve"> years’ experience in a leadership role </w:t>
            </w:r>
          </w:p>
          <w:p w14:paraId="646D511A" w14:textId="77777777" w:rsidR="007173F6" w:rsidRDefault="007173F6" w:rsidP="007173F6">
            <w:pPr>
              <w:rPr>
                <w:rFonts w:ascii="Nunito Sans" w:hAnsi="Nunito Sans"/>
                <w:sz w:val="22"/>
                <w:szCs w:val="22"/>
              </w:rPr>
            </w:pPr>
          </w:p>
          <w:p w14:paraId="0371B1C5" w14:textId="50CD4922" w:rsidR="005D1491" w:rsidRPr="00227750" w:rsidRDefault="007173F6" w:rsidP="007173F6">
            <w:pPr>
              <w:rPr>
                <w:rFonts w:ascii="Nunito Sans" w:hAnsi="Nunito Sans"/>
                <w:sz w:val="22"/>
                <w:szCs w:val="22"/>
              </w:rPr>
            </w:pPr>
            <w:r>
              <w:rPr>
                <w:rFonts w:ascii="Nunito Sans" w:hAnsi="Nunito Sans"/>
                <w:sz w:val="22"/>
                <w:szCs w:val="22"/>
              </w:rPr>
              <w:t>Experience of customer management or a business-related management discipline</w:t>
            </w:r>
          </w:p>
        </w:tc>
        <w:tc>
          <w:tcPr>
            <w:tcW w:w="1738" w:type="pct"/>
            <w:tcBorders>
              <w:left w:val="single" w:sz="4" w:space="0" w:color="000000"/>
              <w:right w:val="single" w:sz="4" w:space="0" w:color="000000"/>
            </w:tcBorders>
          </w:tcPr>
          <w:p w14:paraId="66545C4C" w14:textId="77777777" w:rsidR="004A3874" w:rsidRDefault="004A3874" w:rsidP="004A3874">
            <w:pPr>
              <w:rPr>
                <w:rFonts w:ascii="Nunito Sans" w:eastAsia="Calibri" w:hAnsi="Nunito Sans" w:cs="Calibri"/>
                <w:color w:val="000000"/>
                <w:sz w:val="22"/>
                <w:szCs w:val="22"/>
              </w:rPr>
            </w:pPr>
            <w:r w:rsidRPr="00AC331D">
              <w:rPr>
                <w:rFonts w:ascii="Nunito Sans" w:eastAsia="Calibri" w:hAnsi="Nunito Sans" w:cs="Calibri"/>
                <w:color w:val="000000"/>
                <w:sz w:val="22"/>
                <w:szCs w:val="22"/>
                <w:highlight w:val="white"/>
              </w:rPr>
              <w:t>Experience of working with health-related data in the NHS</w:t>
            </w:r>
          </w:p>
          <w:p w14:paraId="4D65C000" w14:textId="77777777" w:rsidR="004A3874" w:rsidRDefault="004A3874" w:rsidP="004A3874">
            <w:pPr>
              <w:rPr>
                <w:rFonts w:ascii="Nunito Sans" w:eastAsia="Calibri" w:hAnsi="Nunito Sans" w:cs="Calibri"/>
                <w:color w:val="000000"/>
                <w:sz w:val="22"/>
                <w:szCs w:val="22"/>
              </w:rPr>
            </w:pPr>
          </w:p>
          <w:p w14:paraId="5383AB85" w14:textId="0658580B" w:rsidR="004A3874" w:rsidRPr="00AC331D" w:rsidRDefault="004A3874" w:rsidP="004A3874">
            <w:pPr>
              <w:rPr>
                <w:rFonts w:ascii="Nunito Sans" w:eastAsia="Calibri" w:hAnsi="Nunito Sans" w:cs="Calibri"/>
                <w:color w:val="000000"/>
                <w:sz w:val="22"/>
                <w:szCs w:val="22"/>
              </w:rPr>
            </w:pPr>
            <w:r>
              <w:rPr>
                <w:rFonts w:ascii="Nunito Sans" w:eastAsia="Calibri" w:hAnsi="Nunito Sans" w:cs="Calibri"/>
                <w:color w:val="000000"/>
                <w:sz w:val="22"/>
                <w:szCs w:val="22"/>
              </w:rPr>
              <w:t>Experience of working with approaches to Artificial Intelligence, Data Science or advanced analytics</w:t>
            </w:r>
            <w:r w:rsidR="006523AE">
              <w:rPr>
                <w:rFonts w:ascii="Nunito Sans" w:eastAsia="Calibri" w:hAnsi="Nunito Sans" w:cs="Calibri"/>
                <w:color w:val="000000"/>
                <w:sz w:val="22"/>
                <w:szCs w:val="22"/>
              </w:rPr>
              <w:t xml:space="preserve"> (inc. </w:t>
            </w:r>
            <w:r w:rsidR="006523AE" w:rsidRPr="006523AE">
              <w:rPr>
                <w:rFonts w:ascii="Nunito Sans" w:eastAsia="Calibri" w:hAnsi="Nunito Sans" w:cs="Calibri"/>
                <w:color w:val="000000"/>
                <w:sz w:val="22"/>
                <w:szCs w:val="22"/>
              </w:rPr>
              <w:t>machine learning pipelines, AI</w:t>
            </w:r>
            <w:r w:rsidR="006523AE" w:rsidRPr="006523AE">
              <w:rPr>
                <w:rFonts w:ascii="Nunito Sans" w:eastAsia="Calibri" w:hAnsi="Nunito Sans" w:cs="Calibri"/>
                <w:color w:val="000000"/>
                <w:sz w:val="22"/>
                <w:szCs w:val="22"/>
              </w:rPr>
              <w:noBreakHyphen/>
              <w:t>enabled data platform</w:t>
            </w:r>
            <w:r w:rsidR="006523AE">
              <w:rPr>
                <w:rFonts w:ascii="Nunito Sans" w:eastAsia="Calibri" w:hAnsi="Nunito Sans" w:cs="Calibri"/>
                <w:color w:val="000000"/>
                <w:sz w:val="22"/>
                <w:szCs w:val="22"/>
              </w:rPr>
              <w:t>s, etc.)</w:t>
            </w:r>
          </w:p>
          <w:p w14:paraId="41E5659F" w14:textId="77777777" w:rsidR="005D1491" w:rsidRDefault="005D1491" w:rsidP="00CB1906">
            <w:pPr>
              <w:rPr>
                <w:rFonts w:ascii="Nunito Sans" w:hAnsi="Nunito Sans"/>
                <w:sz w:val="22"/>
                <w:szCs w:val="22"/>
              </w:rPr>
            </w:pPr>
          </w:p>
          <w:p w14:paraId="112B795D" w14:textId="77777777" w:rsidR="00C70B65" w:rsidRPr="00C70B65" w:rsidRDefault="00C70B65" w:rsidP="00C70B65">
            <w:pPr>
              <w:rPr>
                <w:rFonts w:ascii="Nunito Sans" w:hAnsi="Nunito Sans"/>
                <w:sz w:val="22"/>
                <w:szCs w:val="22"/>
              </w:rPr>
            </w:pPr>
            <w:r w:rsidRPr="00C70B65">
              <w:rPr>
                <w:rFonts w:ascii="Nunito Sans" w:hAnsi="Nunito Sans"/>
                <w:sz w:val="22"/>
                <w:szCs w:val="22"/>
              </w:rPr>
              <w:t>Exposure to data quality, metadata management, and data governance frameworks</w:t>
            </w:r>
          </w:p>
          <w:p w14:paraId="3BBD7E7A" w14:textId="44CF97AA" w:rsidR="00C70B65" w:rsidRPr="00227750" w:rsidRDefault="00C70B65" w:rsidP="00CB1906">
            <w:pPr>
              <w:rPr>
                <w:rFonts w:ascii="Nunito Sans" w:hAnsi="Nunito Sans"/>
                <w:sz w:val="22"/>
                <w:szCs w:val="22"/>
              </w:rPr>
            </w:pPr>
          </w:p>
        </w:tc>
        <w:tc>
          <w:tcPr>
            <w:tcW w:w="711" w:type="pct"/>
            <w:tcBorders>
              <w:left w:val="single" w:sz="4" w:space="0" w:color="000000"/>
            </w:tcBorders>
          </w:tcPr>
          <w:p w14:paraId="6FA9D2BA" w14:textId="77777777" w:rsidR="00C87AB7" w:rsidRPr="00227750" w:rsidRDefault="00C87AB7" w:rsidP="00F23F44">
            <w:pPr>
              <w:rPr>
                <w:rFonts w:ascii="Nunito Sans" w:hAnsi="Nunito Sans"/>
                <w:sz w:val="22"/>
                <w:szCs w:val="22"/>
              </w:rPr>
            </w:pPr>
          </w:p>
        </w:tc>
      </w:tr>
      <w:tr w:rsidR="00C87AB7" w:rsidRPr="00227750" w14:paraId="2BB83B7D" w14:textId="77777777" w:rsidTr="003C4753">
        <w:trPr>
          <w:trHeight w:val="2484"/>
        </w:trPr>
        <w:tc>
          <w:tcPr>
            <w:tcW w:w="782" w:type="pct"/>
            <w:tcBorders>
              <w:right w:val="single" w:sz="6" w:space="0" w:color="000000"/>
            </w:tcBorders>
          </w:tcPr>
          <w:p w14:paraId="5851CE88" w14:textId="77777777" w:rsidR="00C87AB7" w:rsidRPr="00227750" w:rsidRDefault="00C87AB7" w:rsidP="005D1491">
            <w:pPr>
              <w:rPr>
                <w:rFonts w:ascii="Nunito Sans" w:hAnsi="Nunito Sans"/>
                <w:b/>
                <w:sz w:val="22"/>
                <w:szCs w:val="22"/>
              </w:rPr>
            </w:pPr>
            <w:r w:rsidRPr="00227750">
              <w:rPr>
                <w:rFonts w:ascii="Nunito Sans" w:hAnsi="Nunito Sans"/>
                <w:b/>
                <w:sz w:val="22"/>
                <w:szCs w:val="22"/>
              </w:rPr>
              <w:t>General</w:t>
            </w:r>
          </w:p>
        </w:tc>
        <w:tc>
          <w:tcPr>
            <w:tcW w:w="1769" w:type="pct"/>
            <w:tcBorders>
              <w:left w:val="single" w:sz="6" w:space="0" w:color="000000"/>
              <w:right w:val="single" w:sz="4" w:space="0" w:color="000000"/>
            </w:tcBorders>
          </w:tcPr>
          <w:p w14:paraId="72C18255" w14:textId="5897563F" w:rsidR="00AE2B66" w:rsidRDefault="00940F09" w:rsidP="00940F09">
            <w:pPr>
              <w:rPr>
                <w:rFonts w:ascii="Nunito Sans" w:eastAsia="Calibri" w:hAnsi="Nunito Sans" w:cs="Calibri"/>
                <w:sz w:val="22"/>
                <w:szCs w:val="22"/>
              </w:rPr>
            </w:pPr>
            <w:r>
              <w:rPr>
                <w:rFonts w:ascii="Nunito Sans" w:eastAsia="Calibri" w:hAnsi="Nunito Sans" w:cs="Calibri"/>
                <w:sz w:val="22"/>
                <w:szCs w:val="22"/>
              </w:rPr>
              <w:t>Advanced Enterprise Data Warehousing knowledge, with the ability to communicate various architectures for the management of data including Kimball / Inmon / Lakehouse</w:t>
            </w:r>
          </w:p>
          <w:p w14:paraId="387DC81A" w14:textId="77777777" w:rsidR="00AE2B66" w:rsidRDefault="00AE2B66" w:rsidP="00940F09">
            <w:pPr>
              <w:rPr>
                <w:rFonts w:ascii="Nunito Sans" w:eastAsia="Calibri" w:hAnsi="Nunito Sans" w:cs="Calibri"/>
                <w:sz w:val="22"/>
                <w:szCs w:val="22"/>
              </w:rPr>
            </w:pPr>
          </w:p>
          <w:p w14:paraId="6ECDEDC9" w14:textId="77777777" w:rsidR="00940F09" w:rsidRDefault="00940F09" w:rsidP="00940F09">
            <w:pPr>
              <w:rPr>
                <w:rFonts w:ascii="Nunito Sans" w:eastAsia="Calibri" w:hAnsi="Nunito Sans" w:cs="Calibri"/>
                <w:sz w:val="22"/>
                <w:szCs w:val="22"/>
              </w:rPr>
            </w:pPr>
            <w:r>
              <w:rPr>
                <w:rFonts w:ascii="Nunito Sans" w:eastAsia="Calibri" w:hAnsi="Nunito Sans" w:cs="Calibri"/>
                <w:sz w:val="22"/>
                <w:szCs w:val="22"/>
              </w:rPr>
              <w:t xml:space="preserve">Knowledge of working with and managing data sets in complex, multi data source, Enterprise environments – using Extract Transform Load (ETL) / Extract </w:t>
            </w:r>
            <w:r>
              <w:rPr>
                <w:rFonts w:ascii="Nunito Sans" w:eastAsia="Calibri" w:hAnsi="Nunito Sans" w:cs="Calibri"/>
                <w:sz w:val="22"/>
                <w:szCs w:val="22"/>
              </w:rPr>
              <w:lastRenderedPageBreak/>
              <w:t>Load Transform (ELT) in both batch and live streaming</w:t>
            </w:r>
          </w:p>
          <w:p w14:paraId="07BB772C" w14:textId="77777777" w:rsidR="00641E30" w:rsidRDefault="00641E30" w:rsidP="00940F09">
            <w:pPr>
              <w:rPr>
                <w:rFonts w:ascii="Nunito Sans" w:eastAsia="Calibri" w:hAnsi="Nunito Sans" w:cs="Calibri"/>
                <w:sz w:val="22"/>
                <w:szCs w:val="22"/>
              </w:rPr>
            </w:pPr>
          </w:p>
          <w:p w14:paraId="2EBE3C85" w14:textId="77777777" w:rsidR="00641E30" w:rsidRPr="00641E30" w:rsidRDefault="00641E30" w:rsidP="00641E30">
            <w:pPr>
              <w:rPr>
                <w:rFonts w:ascii="Nunito Sans" w:eastAsia="Calibri" w:hAnsi="Nunito Sans" w:cs="Calibri"/>
                <w:sz w:val="22"/>
                <w:szCs w:val="22"/>
              </w:rPr>
            </w:pPr>
            <w:r w:rsidRPr="00641E30">
              <w:rPr>
                <w:rFonts w:ascii="Nunito Sans" w:eastAsia="Calibri" w:hAnsi="Nunito Sans" w:cs="Calibri"/>
                <w:sz w:val="22"/>
                <w:szCs w:val="22"/>
              </w:rPr>
              <w:t>Solid understanding of data modelling concepts (e.g. star schema, dimensional modelling, and scalable architectures)</w:t>
            </w:r>
          </w:p>
          <w:p w14:paraId="132B2D90" w14:textId="77777777" w:rsidR="00641E30" w:rsidRDefault="00641E30" w:rsidP="00940F09">
            <w:pPr>
              <w:rPr>
                <w:rFonts w:ascii="Nunito Sans" w:eastAsia="Calibri" w:hAnsi="Nunito Sans" w:cs="Calibri"/>
                <w:sz w:val="22"/>
                <w:szCs w:val="22"/>
              </w:rPr>
            </w:pPr>
          </w:p>
          <w:p w14:paraId="6DB7A9C4" w14:textId="501F221A" w:rsidR="00E37305" w:rsidRPr="00E37305" w:rsidRDefault="00E37305" w:rsidP="00E37305">
            <w:pPr>
              <w:rPr>
                <w:rFonts w:ascii="Nunito Sans" w:eastAsia="Calibri" w:hAnsi="Nunito Sans" w:cs="Calibri"/>
                <w:sz w:val="22"/>
                <w:szCs w:val="22"/>
              </w:rPr>
            </w:pPr>
            <w:r w:rsidRPr="00E37305">
              <w:rPr>
                <w:rFonts w:ascii="Nunito Sans" w:eastAsia="Calibri" w:hAnsi="Nunito Sans" w:cs="Calibri"/>
                <w:sz w:val="22"/>
                <w:szCs w:val="22"/>
              </w:rPr>
              <w:t>Proven capability in designing, building, and delivering data engineering solutions within AWS and cloud-based services (e.g. S3, Glue, Redshift, Athena, Lambda, or equivalent), alongside data transformation and engineering workflows using tools such as dbt</w:t>
            </w:r>
          </w:p>
          <w:p w14:paraId="0FCFED59" w14:textId="77777777" w:rsidR="00E37305" w:rsidRDefault="00E37305" w:rsidP="00764A0A">
            <w:pPr>
              <w:rPr>
                <w:rFonts w:ascii="Nunito Sans" w:eastAsia="Calibri" w:hAnsi="Nunito Sans" w:cs="Calibri"/>
                <w:sz w:val="22"/>
                <w:szCs w:val="22"/>
              </w:rPr>
            </w:pPr>
          </w:p>
          <w:p w14:paraId="6B5599EA" w14:textId="1E136072" w:rsidR="001840C1" w:rsidRPr="007A47B7" w:rsidRDefault="001840C1" w:rsidP="001840C1">
            <w:pPr>
              <w:rPr>
                <w:rFonts w:ascii="Nunito Sans" w:eastAsia="Calibri" w:hAnsi="Nunito Sans" w:cs="Calibri"/>
                <w:sz w:val="22"/>
                <w:szCs w:val="22"/>
              </w:rPr>
            </w:pPr>
            <w:r>
              <w:rPr>
                <w:rFonts w:ascii="Nunito Sans" w:eastAsia="Calibri" w:hAnsi="Nunito Sans" w:cs="Calibri"/>
                <w:sz w:val="22"/>
                <w:szCs w:val="22"/>
              </w:rPr>
              <w:t>Knowledge of i</w:t>
            </w:r>
            <w:r w:rsidRPr="007A47B7">
              <w:rPr>
                <w:rFonts w:ascii="Nunito Sans" w:eastAsia="Calibri" w:hAnsi="Nunito Sans" w:cs="Calibri"/>
                <w:sz w:val="22"/>
                <w:szCs w:val="22"/>
              </w:rPr>
              <w:t>ntegrating AWS data platforms with B</w:t>
            </w:r>
            <w:r>
              <w:rPr>
                <w:rFonts w:ascii="Nunito Sans" w:eastAsia="Calibri" w:hAnsi="Nunito Sans" w:cs="Calibri"/>
                <w:sz w:val="22"/>
                <w:szCs w:val="22"/>
              </w:rPr>
              <w:t xml:space="preserve">usiness </w:t>
            </w:r>
            <w:r w:rsidRPr="007A47B7">
              <w:rPr>
                <w:rFonts w:ascii="Nunito Sans" w:eastAsia="Calibri" w:hAnsi="Nunito Sans" w:cs="Calibri"/>
                <w:sz w:val="22"/>
                <w:szCs w:val="22"/>
              </w:rPr>
              <w:t>I</w:t>
            </w:r>
            <w:r>
              <w:rPr>
                <w:rFonts w:ascii="Nunito Sans" w:eastAsia="Calibri" w:hAnsi="Nunito Sans" w:cs="Calibri"/>
                <w:sz w:val="22"/>
                <w:szCs w:val="22"/>
              </w:rPr>
              <w:t xml:space="preserve">ntelligence </w:t>
            </w:r>
            <w:r w:rsidRPr="007A47B7">
              <w:rPr>
                <w:rFonts w:ascii="Nunito Sans" w:eastAsia="Calibri" w:hAnsi="Nunito Sans" w:cs="Calibri"/>
                <w:sz w:val="22"/>
                <w:szCs w:val="22"/>
              </w:rPr>
              <w:t>tool</w:t>
            </w:r>
            <w:r>
              <w:rPr>
                <w:rFonts w:ascii="Nunito Sans" w:eastAsia="Calibri" w:hAnsi="Nunito Sans" w:cs="Calibri"/>
                <w:sz w:val="22"/>
                <w:szCs w:val="22"/>
              </w:rPr>
              <w:t>set</w:t>
            </w:r>
            <w:r w:rsidRPr="007A47B7">
              <w:rPr>
                <w:rFonts w:ascii="Nunito Sans" w:eastAsia="Calibri" w:hAnsi="Nunito Sans" w:cs="Calibri"/>
                <w:sz w:val="22"/>
                <w:szCs w:val="22"/>
              </w:rPr>
              <w:t xml:space="preserve">s (e.g. </w:t>
            </w:r>
            <w:r>
              <w:rPr>
                <w:rFonts w:ascii="Nunito Sans" w:eastAsia="Calibri" w:hAnsi="Nunito Sans" w:cs="Calibri"/>
                <w:sz w:val="22"/>
                <w:szCs w:val="22"/>
              </w:rPr>
              <w:t>Quick</w:t>
            </w:r>
            <w:r w:rsidR="00BA6E16">
              <w:rPr>
                <w:rFonts w:ascii="Nunito Sans" w:eastAsia="Calibri" w:hAnsi="Nunito Sans" w:cs="Calibri"/>
                <w:sz w:val="22"/>
                <w:szCs w:val="22"/>
              </w:rPr>
              <w:t xml:space="preserve"> </w:t>
            </w:r>
            <w:r>
              <w:rPr>
                <w:rFonts w:ascii="Nunito Sans" w:eastAsia="Calibri" w:hAnsi="Nunito Sans" w:cs="Calibri"/>
                <w:sz w:val="22"/>
                <w:szCs w:val="22"/>
              </w:rPr>
              <w:t xml:space="preserve">Sight, </w:t>
            </w:r>
            <w:r w:rsidRPr="007A47B7">
              <w:rPr>
                <w:rFonts w:ascii="Nunito Sans" w:eastAsia="Calibri" w:hAnsi="Nunito Sans" w:cs="Calibri"/>
                <w:sz w:val="22"/>
                <w:szCs w:val="22"/>
              </w:rPr>
              <w:t>PowerBI, Tableau)</w:t>
            </w:r>
          </w:p>
          <w:p w14:paraId="2C238724" w14:textId="67308883" w:rsidR="00666D06" w:rsidRDefault="00666D06" w:rsidP="00940F09">
            <w:pPr>
              <w:rPr>
                <w:rFonts w:ascii="Nunito Sans" w:eastAsia="Calibri" w:hAnsi="Nunito Sans" w:cs="Calibri"/>
                <w:sz w:val="22"/>
                <w:szCs w:val="22"/>
              </w:rPr>
            </w:pPr>
          </w:p>
          <w:p w14:paraId="386C9233" w14:textId="407C6DA4" w:rsidR="00940F09" w:rsidRDefault="00940F09" w:rsidP="00940F09">
            <w:pPr>
              <w:rPr>
                <w:rFonts w:ascii="Nunito Sans" w:eastAsia="Calibri" w:hAnsi="Nunito Sans" w:cs="Calibri"/>
                <w:sz w:val="22"/>
                <w:szCs w:val="22"/>
              </w:rPr>
            </w:pPr>
            <w:r>
              <w:rPr>
                <w:rFonts w:ascii="Nunito Sans" w:eastAsia="Calibri" w:hAnsi="Nunito Sans" w:cs="Calibri"/>
                <w:sz w:val="22"/>
                <w:szCs w:val="22"/>
              </w:rPr>
              <w:t xml:space="preserve">SQL query writing and </w:t>
            </w:r>
            <w:r w:rsidR="00F42918">
              <w:rPr>
                <w:rFonts w:ascii="Nunito Sans" w:eastAsia="Calibri" w:hAnsi="Nunito Sans" w:cs="Calibri"/>
                <w:sz w:val="22"/>
                <w:szCs w:val="22"/>
              </w:rPr>
              <w:t>tasks</w:t>
            </w:r>
            <w:r>
              <w:rPr>
                <w:rFonts w:ascii="Nunito Sans" w:eastAsia="Calibri" w:hAnsi="Nunito Sans" w:cs="Calibri"/>
                <w:sz w:val="22"/>
                <w:szCs w:val="22"/>
              </w:rPr>
              <w:t xml:space="preserve"> relevant to data processing and transformation</w:t>
            </w:r>
          </w:p>
          <w:p w14:paraId="383183B9" w14:textId="77777777" w:rsidR="00940F09" w:rsidRDefault="00940F09" w:rsidP="00940F09">
            <w:pPr>
              <w:rPr>
                <w:rFonts w:ascii="Nunito Sans" w:eastAsia="Calibri" w:hAnsi="Nunito Sans" w:cs="Calibri"/>
                <w:sz w:val="22"/>
                <w:szCs w:val="22"/>
              </w:rPr>
            </w:pPr>
          </w:p>
          <w:p w14:paraId="5E9717D6" w14:textId="01E53210" w:rsidR="00940F09" w:rsidRDefault="00612A42" w:rsidP="00940F09">
            <w:pPr>
              <w:rPr>
                <w:rFonts w:ascii="Nunito Sans" w:eastAsia="Calibri" w:hAnsi="Nunito Sans" w:cs="Calibri"/>
                <w:sz w:val="22"/>
                <w:szCs w:val="22"/>
              </w:rPr>
            </w:pPr>
            <w:r>
              <w:rPr>
                <w:rFonts w:ascii="Nunito Sans" w:eastAsia="Calibri" w:hAnsi="Nunito Sans" w:cs="Calibri"/>
                <w:sz w:val="22"/>
                <w:szCs w:val="22"/>
              </w:rPr>
              <w:t>Knowledge</w:t>
            </w:r>
            <w:r w:rsidR="00940F09">
              <w:rPr>
                <w:rFonts w:ascii="Nunito Sans" w:eastAsia="Calibri" w:hAnsi="Nunito Sans" w:cs="Calibri"/>
                <w:sz w:val="22"/>
                <w:szCs w:val="22"/>
              </w:rPr>
              <w:t xml:space="preserve"> of the</w:t>
            </w:r>
            <w:r>
              <w:rPr>
                <w:rFonts w:ascii="Nunito Sans" w:eastAsia="Calibri" w:hAnsi="Nunito Sans" w:cs="Calibri"/>
                <w:sz w:val="22"/>
                <w:szCs w:val="22"/>
              </w:rPr>
              <w:t xml:space="preserve"> Microsoft</w:t>
            </w:r>
            <w:r w:rsidR="00940F09">
              <w:rPr>
                <w:rFonts w:ascii="Nunito Sans" w:eastAsia="Calibri" w:hAnsi="Nunito Sans" w:cs="Calibri"/>
                <w:sz w:val="22"/>
                <w:szCs w:val="22"/>
              </w:rPr>
              <w:t xml:space="preserve"> SQL Server business intelligence stack, which must include SQL Server Integration Services (SSIS)</w:t>
            </w:r>
          </w:p>
          <w:p w14:paraId="18FDFD5B" w14:textId="77777777" w:rsidR="003C4753" w:rsidRDefault="003C4753" w:rsidP="00940F09">
            <w:pPr>
              <w:rPr>
                <w:rFonts w:ascii="Nunito Sans" w:eastAsia="Calibri" w:hAnsi="Nunito Sans" w:cs="Calibri"/>
                <w:sz w:val="22"/>
                <w:szCs w:val="22"/>
              </w:rPr>
            </w:pPr>
          </w:p>
          <w:p w14:paraId="487C07D4" w14:textId="77777777" w:rsidR="00940F09" w:rsidRDefault="00940F09" w:rsidP="00940F09">
            <w:pPr>
              <w:rPr>
                <w:rFonts w:ascii="Nunito Sans" w:eastAsia="Calibri" w:hAnsi="Nunito Sans" w:cs="Calibri"/>
                <w:sz w:val="22"/>
                <w:szCs w:val="22"/>
              </w:rPr>
            </w:pPr>
            <w:r>
              <w:rPr>
                <w:rFonts w:ascii="Nunito Sans" w:eastAsia="Calibri" w:hAnsi="Nunito Sans" w:cs="Calibri"/>
                <w:sz w:val="22"/>
                <w:szCs w:val="22"/>
              </w:rPr>
              <w:t>Demonstratable presentation skills – with the ability to communicate messages to the business to drive business decision making</w:t>
            </w:r>
          </w:p>
          <w:p w14:paraId="59452FD9" w14:textId="77777777" w:rsidR="00940F09" w:rsidRDefault="00940F09" w:rsidP="00940F09">
            <w:pPr>
              <w:rPr>
                <w:rFonts w:ascii="Nunito Sans" w:eastAsia="Calibri" w:hAnsi="Nunito Sans" w:cs="Calibri"/>
                <w:sz w:val="22"/>
                <w:szCs w:val="22"/>
              </w:rPr>
            </w:pPr>
          </w:p>
          <w:p w14:paraId="4E497DE2" w14:textId="40D49863" w:rsidR="00940F09" w:rsidRDefault="00940F09" w:rsidP="00940F09">
            <w:pPr>
              <w:rPr>
                <w:rFonts w:ascii="Nunito Sans" w:eastAsia="Calibri" w:hAnsi="Nunito Sans" w:cs="Calibri"/>
                <w:sz w:val="22"/>
                <w:szCs w:val="22"/>
              </w:rPr>
            </w:pPr>
            <w:r>
              <w:rPr>
                <w:rFonts w:ascii="Nunito Sans" w:eastAsia="Calibri" w:hAnsi="Nunito Sans" w:cs="Calibri"/>
                <w:sz w:val="22"/>
                <w:szCs w:val="22"/>
              </w:rPr>
              <w:t>Collaborative nature with strong stakeholder management capabilities</w:t>
            </w:r>
          </w:p>
          <w:p w14:paraId="0D2CA22E" w14:textId="77777777" w:rsidR="00810716" w:rsidRDefault="00810716" w:rsidP="00940F09">
            <w:pPr>
              <w:rPr>
                <w:rFonts w:ascii="Nunito Sans" w:eastAsia="Calibri" w:hAnsi="Nunito Sans" w:cs="Calibri"/>
                <w:sz w:val="22"/>
                <w:szCs w:val="22"/>
              </w:rPr>
            </w:pPr>
          </w:p>
          <w:p w14:paraId="68943519" w14:textId="77777777" w:rsidR="00940F09" w:rsidRDefault="00940F09" w:rsidP="00940F09">
            <w:pPr>
              <w:rPr>
                <w:rFonts w:ascii="Nunito Sans" w:eastAsia="Calibri" w:hAnsi="Nunito Sans" w:cs="Calibri"/>
                <w:sz w:val="22"/>
                <w:szCs w:val="22"/>
              </w:rPr>
            </w:pPr>
            <w:r>
              <w:rPr>
                <w:rFonts w:ascii="Nunito Sans" w:eastAsia="Calibri" w:hAnsi="Nunito Sans" w:cs="Calibri"/>
                <w:sz w:val="22"/>
                <w:szCs w:val="22"/>
              </w:rPr>
              <w:lastRenderedPageBreak/>
              <w:t>Documentation and content creation including, but not limited to, Standard Operating Procedures and research papers.</w:t>
            </w:r>
          </w:p>
          <w:p w14:paraId="7AEF7143" w14:textId="77777777" w:rsidR="00940F09" w:rsidRPr="00B120AA" w:rsidRDefault="00940F09" w:rsidP="00940F09">
            <w:pPr>
              <w:rPr>
                <w:rFonts w:ascii="Nunito Sans" w:eastAsia="Calibri" w:hAnsi="Nunito Sans" w:cs="Calibri"/>
                <w:sz w:val="22"/>
                <w:szCs w:val="22"/>
              </w:rPr>
            </w:pPr>
            <w:r>
              <w:rPr>
                <w:rFonts w:ascii="Nunito Sans" w:eastAsia="Calibri" w:hAnsi="Nunito Sans" w:cs="Calibri"/>
                <w:sz w:val="22"/>
                <w:szCs w:val="22"/>
              </w:rPr>
              <w:t>Excellent organisational skills, with the ability to prioritise individual workload within agreed deadlines</w:t>
            </w:r>
          </w:p>
          <w:p w14:paraId="4ED91AFD" w14:textId="77777777" w:rsidR="00940F09" w:rsidRDefault="00940F09" w:rsidP="00940F09">
            <w:pPr>
              <w:rPr>
                <w:rFonts w:ascii="Nunito Sans" w:eastAsia="Calibri" w:hAnsi="Nunito Sans" w:cs="Calibri"/>
                <w:sz w:val="22"/>
                <w:szCs w:val="22"/>
              </w:rPr>
            </w:pPr>
          </w:p>
          <w:p w14:paraId="579356B9" w14:textId="2ABA7E08" w:rsidR="00E82FB7" w:rsidRPr="00E82FB7" w:rsidRDefault="00071D55" w:rsidP="00E82FB7">
            <w:pPr>
              <w:rPr>
                <w:rFonts w:ascii="Nunito Sans" w:eastAsia="Calibri" w:hAnsi="Nunito Sans" w:cs="Calibri"/>
                <w:sz w:val="22"/>
                <w:szCs w:val="22"/>
              </w:rPr>
            </w:pPr>
            <w:r w:rsidRPr="00071D55">
              <w:rPr>
                <w:rFonts w:ascii="Nunito Sans" w:eastAsia="Calibri" w:hAnsi="Nunito Sans" w:cs="Calibri"/>
                <w:sz w:val="22"/>
                <w:szCs w:val="22"/>
              </w:rPr>
              <w:t>Strong analytical and problem</w:t>
            </w:r>
            <w:r w:rsidRPr="00071D55">
              <w:rPr>
                <w:rFonts w:ascii="Nunito Sans" w:eastAsia="Calibri" w:hAnsi="Nunito Sans" w:cs="Calibri"/>
                <w:sz w:val="22"/>
                <w:szCs w:val="22"/>
              </w:rPr>
              <w:noBreakHyphen/>
              <w:t>solving skills</w:t>
            </w:r>
            <w:r w:rsidR="00E82FB7">
              <w:rPr>
                <w:rFonts w:ascii="Nunito Sans" w:eastAsia="Calibri" w:hAnsi="Nunito Sans" w:cs="Calibri"/>
                <w:sz w:val="22"/>
                <w:szCs w:val="22"/>
              </w:rPr>
              <w:t xml:space="preserve"> with h</w:t>
            </w:r>
            <w:r w:rsidR="00E82FB7" w:rsidRPr="00E82FB7">
              <w:rPr>
                <w:rFonts w:ascii="Nunito Sans" w:eastAsia="Calibri" w:hAnsi="Nunito Sans" w:cs="Calibri"/>
                <w:sz w:val="22"/>
                <w:szCs w:val="22"/>
              </w:rPr>
              <w:t>igh attention to detail and commitment to data quality and reliability</w:t>
            </w:r>
          </w:p>
          <w:p w14:paraId="1D088EDB" w14:textId="77777777" w:rsidR="00940F09" w:rsidRDefault="00940F09" w:rsidP="00940F09">
            <w:pPr>
              <w:rPr>
                <w:rFonts w:ascii="Nunito Sans" w:eastAsia="Calibri" w:hAnsi="Nunito Sans" w:cs="Calibri"/>
                <w:sz w:val="22"/>
                <w:szCs w:val="22"/>
              </w:rPr>
            </w:pPr>
          </w:p>
          <w:p w14:paraId="05883392" w14:textId="77777777" w:rsidR="00041B25" w:rsidRDefault="00940F09" w:rsidP="00940F09">
            <w:pPr>
              <w:rPr>
                <w:rFonts w:ascii="Nunito Sans" w:eastAsia="Calibri" w:hAnsi="Nunito Sans" w:cs="Calibri"/>
                <w:sz w:val="22"/>
                <w:szCs w:val="22"/>
              </w:rPr>
            </w:pPr>
            <w:r w:rsidRPr="00B120AA">
              <w:rPr>
                <w:rFonts w:ascii="Nunito Sans" w:eastAsia="Calibri" w:hAnsi="Nunito Sans" w:cs="Calibri"/>
                <w:sz w:val="22"/>
                <w:szCs w:val="22"/>
              </w:rPr>
              <w:t>Knowledge of Information Governance and Security and confidentiality issues</w:t>
            </w:r>
          </w:p>
          <w:p w14:paraId="0882082F" w14:textId="77777777" w:rsidR="00801781" w:rsidRDefault="00801781" w:rsidP="00940F09">
            <w:pPr>
              <w:rPr>
                <w:rFonts w:ascii="Nunito Sans" w:eastAsia="Calibri" w:hAnsi="Nunito Sans" w:cs="Calibri"/>
                <w:sz w:val="22"/>
                <w:szCs w:val="22"/>
              </w:rPr>
            </w:pPr>
          </w:p>
          <w:p w14:paraId="7F80AE30" w14:textId="77777777" w:rsidR="00801781" w:rsidRDefault="00801781" w:rsidP="00801781">
            <w:pPr>
              <w:rPr>
                <w:rFonts w:ascii="Nunito Sans" w:eastAsia="Calibri" w:hAnsi="Nunito Sans" w:cs="Calibri"/>
                <w:sz w:val="22"/>
                <w:szCs w:val="22"/>
              </w:rPr>
            </w:pPr>
            <w:r w:rsidRPr="006171A4">
              <w:rPr>
                <w:rFonts w:ascii="Nunito Sans" w:eastAsia="Calibri" w:hAnsi="Nunito Sans" w:cs="Calibri"/>
                <w:sz w:val="22"/>
                <w:szCs w:val="22"/>
              </w:rPr>
              <w:t>Self</w:t>
            </w:r>
            <w:r>
              <w:rPr>
                <w:rFonts w:ascii="Nunito Sans" w:eastAsia="Calibri" w:hAnsi="Nunito Sans" w:cs="Calibri"/>
                <w:sz w:val="22"/>
                <w:szCs w:val="22"/>
              </w:rPr>
              <w:t>-</w:t>
            </w:r>
            <w:r w:rsidRPr="006171A4">
              <w:rPr>
                <w:rFonts w:ascii="Nunito Sans" w:eastAsia="Calibri" w:hAnsi="Nunito Sans" w:cs="Calibri"/>
                <w:sz w:val="22"/>
                <w:szCs w:val="22"/>
              </w:rPr>
              <w:t>starter</w:t>
            </w:r>
            <w:r>
              <w:rPr>
                <w:rFonts w:ascii="Nunito Sans" w:eastAsia="Calibri" w:hAnsi="Nunito Sans" w:cs="Calibri"/>
                <w:sz w:val="22"/>
                <w:szCs w:val="22"/>
              </w:rPr>
              <w:t xml:space="preserve">, </w:t>
            </w:r>
            <w:r w:rsidRPr="006171A4">
              <w:rPr>
                <w:rFonts w:ascii="Nunito Sans" w:eastAsia="Calibri" w:hAnsi="Nunito Sans" w:cs="Calibri"/>
                <w:sz w:val="22"/>
                <w:szCs w:val="22"/>
              </w:rPr>
              <w:t xml:space="preserve">motivated </w:t>
            </w:r>
            <w:r>
              <w:rPr>
                <w:rFonts w:ascii="Nunito Sans" w:eastAsia="Calibri" w:hAnsi="Nunito Sans" w:cs="Calibri"/>
                <w:sz w:val="22"/>
                <w:szCs w:val="22"/>
              </w:rPr>
              <w:t>and a</w:t>
            </w:r>
            <w:r w:rsidRPr="00B120AA">
              <w:rPr>
                <w:rFonts w:ascii="Nunito Sans" w:eastAsia="Calibri" w:hAnsi="Nunito Sans" w:cs="Calibri"/>
                <w:sz w:val="22"/>
                <w:szCs w:val="22"/>
              </w:rPr>
              <w:t>ble to work in a systematic, methodical, and orderly wa</w:t>
            </w:r>
            <w:r>
              <w:rPr>
                <w:rFonts w:ascii="Nunito Sans" w:eastAsia="Calibri" w:hAnsi="Nunito Sans" w:cs="Calibri"/>
                <w:sz w:val="22"/>
                <w:szCs w:val="22"/>
              </w:rPr>
              <w:t>y to a high degree of accuracy / attention to detail</w:t>
            </w:r>
          </w:p>
          <w:p w14:paraId="06A773B5" w14:textId="77777777" w:rsidR="00801781" w:rsidRDefault="00801781" w:rsidP="00801781">
            <w:pPr>
              <w:rPr>
                <w:rFonts w:ascii="Nunito Sans" w:eastAsia="Calibri" w:hAnsi="Nunito Sans" w:cs="Calibri"/>
                <w:sz w:val="22"/>
                <w:szCs w:val="22"/>
              </w:rPr>
            </w:pPr>
          </w:p>
          <w:p w14:paraId="21EE0AAB" w14:textId="77777777" w:rsidR="00127113" w:rsidRDefault="00801781" w:rsidP="00801781">
            <w:pPr>
              <w:rPr>
                <w:rFonts w:ascii="Nunito Sans" w:eastAsia="Calibri" w:hAnsi="Nunito Sans" w:cs="Calibri"/>
                <w:sz w:val="22"/>
                <w:szCs w:val="22"/>
              </w:rPr>
            </w:pPr>
            <w:r w:rsidRPr="006171A4">
              <w:rPr>
                <w:rFonts w:ascii="Nunito Sans" w:eastAsia="Calibri" w:hAnsi="Nunito Sans" w:cs="Calibri"/>
                <w:sz w:val="22"/>
                <w:szCs w:val="22"/>
              </w:rPr>
              <w:t>Friendly and helpful manner with the ability to be able to contribute and support the success of BI&amp;A</w:t>
            </w:r>
          </w:p>
          <w:p w14:paraId="610E9B6D" w14:textId="2E91942B" w:rsidR="00801781" w:rsidRPr="006171A4" w:rsidRDefault="00801781" w:rsidP="00801781">
            <w:pPr>
              <w:rPr>
                <w:rFonts w:ascii="Nunito Sans" w:eastAsia="Calibri" w:hAnsi="Nunito Sans" w:cs="Calibri"/>
                <w:sz w:val="22"/>
                <w:szCs w:val="22"/>
              </w:rPr>
            </w:pPr>
            <w:r w:rsidRPr="006171A4">
              <w:rPr>
                <w:rFonts w:ascii="Nunito Sans" w:eastAsia="Calibri" w:hAnsi="Nunito Sans" w:cs="Calibri"/>
                <w:sz w:val="22"/>
                <w:szCs w:val="22"/>
              </w:rPr>
              <w:t xml:space="preserve"> </w:t>
            </w:r>
          </w:p>
          <w:p w14:paraId="086D990A" w14:textId="77777777" w:rsidR="00801781" w:rsidRPr="006171A4" w:rsidRDefault="00801781" w:rsidP="00801781">
            <w:pPr>
              <w:rPr>
                <w:rFonts w:ascii="Nunito Sans" w:eastAsia="Calibri" w:hAnsi="Nunito Sans" w:cs="Calibri"/>
                <w:sz w:val="22"/>
                <w:szCs w:val="22"/>
              </w:rPr>
            </w:pPr>
            <w:r w:rsidRPr="006171A4">
              <w:rPr>
                <w:rFonts w:ascii="Nunito Sans" w:eastAsia="Calibri" w:hAnsi="Nunito Sans" w:cs="Calibri"/>
                <w:sz w:val="22"/>
                <w:szCs w:val="22"/>
              </w:rPr>
              <w:t>High levels of self-confidence,</w:t>
            </w:r>
            <w:r>
              <w:rPr>
                <w:rFonts w:ascii="Nunito Sans" w:eastAsia="Calibri" w:hAnsi="Nunito Sans" w:cs="Calibri"/>
                <w:sz w:val="22"/>
                <w:szCs w:val="22"/>
              </w:rPr>
              <w:t xml:space="preserve"> </w:t>
            </w:r>
            <w:r w:rsidRPr="006171A4">
              <w:rPr>
                <w:rFonts w:ascii="Nunito Sans" w:eastAsia="Calibri" w:hAnsi="Nunito Sans" w:cs="Calibri"/>
                <w:sz w:val="22"/>
                <w:szCs w:val="22"/>
              </w:rPr>
              <w:t xml:space="preserve">knowledge, and awareness with the ability to use judgement to query unusual data </w:t>
            </w:r>
          </w:p>
          <w:p w14:paraId="6F94D272" w14:textId="77777777" w:rsidR="00801781" w:rsidRPr="006171A4" w:rsidRDefault="00801781" w:rsidP="00801781">
            <w:pPr>
              <w:rPr>
                <w:rFonts w:ascii="Nunito Sans" w:eastAsia="Calibri" w:hAnsi="Nunito Sans" w:cs="Calibri"/>
                <w:sz w:val="22"/>
                <w:szCs w:val="22"/>
              </w:rPr>
            </w:pPr>
          </w:p>
          <w:p w14:paraId="3B5A59FF" w14:textId="77777777" w:rsidR="00801781" w:rsidRDefault="00801781" w:rsidP="00801781">
            <w:pPr>
              <w:rPr>
                <w:rFonts w:ascii="Nunito Sans" w:eastAsia="Calibri" w:hAnsi="Nunito Sans" w:cs="Calibri"/>
                <w:sz w:val="22"/>
                <w:szCs w:val="22"/>
              </w:rPr>
            </w:pPr>
            <w:r w:rsidRPr="006171A4">
              <w:rPr>
                <w:rFonts w:ascii="Nunito Sans" w:eastAsia="Calibri" w:hAnsi="Nunito Sans" w:cs="Calibri"/>
                <w:sz w:val="22"/>
                <w:szCs w:val="22"/>
              </w:rPr>
              <w:t>Emotional resilience and effective stress management</w:t>
            </w:r>
          </w:p>
          <w:p w14:paraId="143B6BC6" w14:textId="77777777" w:rsidR="00801781" w:rsidRDefault="00801781" w:rsidP="00801781">
            <w:pPr>
              <w:rPr>
                <w:rFonts w:ascii="Nunito Sans" w:eastAsia="Calibri" w:hAnsi="Nunito Sans" w:cs="Calibri"/>
                <w:sz w:val="22"/>
                <w:szCs w:val="22"/>
              </w:rPr>
            </w:pPr>
          </w:p>
          <w:p w14:paraId="556D1EBB" w14:textId="3EED3C45" w:rsidR="00801781" w:rsidRPr="00090D07" w:rsidRDefault="00801781" w:rsidP="00801781">
            <w:pPr>
              <w:rPr>
                <w:rFonts w:ascii="Nunito Sans" w:eastAsia="Calibri" w:hAnsi="Nunito Sans" w:cs="Calibri"/>
                <w:sz w:val="22"/>
                <w:szCs w:val="22"/>
              </w:rPr>
            </w:pPr>
            <w:r w:rsidRPr="0094304E">
              <w:rPr>
                <w:rFonts w:ascii="Nunito Sans" w:eastAsia="Calibri" w:hAnsi="Nunito Sans" w:cs="Calibri"/>
                <w:sz w:val="22"/>
                <w:szCs w:val="22"/>
              </w:rPr>
              <w:t>Experience of working in a complex and demanding environment</w:t>
            </w:r>
            <w:r w:rsidR="00856105">
              <w:rPr>
                <w:rFonts w:ascii="Nunito Sans" w:eastAsia="Calibri" w:hAnsi="Nunito Sans" w:cs="Calibri"/>
                <w:sz w:val="22"/>
                <w:szCs w:val="22"/>
              </w:rPr>
              <w:t xml:space="preserve"> with a w</w:t>
            </w:r>
            <w:r w:rsidR="00856105" w:rsidRPr="00856105">
              <w:rPr>
                <w:rFonts w:ascii="Nunito Sans" w:eastAsia="Calibri" w:hAnsi="Nunito Sans" w:cs="Calibri"/>
                <w:sz w:val="22"/>
                <w:szCs w:val="22"/>
              </w:rPr>
              <w:t>illingness to engage in on</w:t>
            </w:r>
            <w:r w:rsidR="00856105" w:rsidRPr="00856105">
              <w:rPr>
                <w:rFonts w:ascii="Nunito Sans" w:eastAsia="Calibri" w:hAnsi="Nunito Sans" w:cs="Calibri"/>
                <w:sz w:val="22"/>
                <w:szCs w:val="22"/>
              </w:rPr>
              <w:noBreakHyphen/>
              <w:t>call support or incident response where required</w:t>
            </w:r>
          </w:p>
        </w:tc>
        <w:tc>
          <w:tcPr>
            <w:tcW w:w="1738" w:type="pct"/>
            <w:tcBorders>
              <w:left w:val="single" w:sz="4" w:space="0" w:color="000000"/>
              <w:right w:val="single" w:sz="4" w:space="0" w:color="000000"/>
            </w:tcBorders>
          </w:tcPr>
          <w:p w14:paraId="35086FDD" w14:textId="77777777" w:rsidR="009E25A5" w:rsidRDefault="009E25A5" w:rsidP="009E25A5">
            <w:pPr>
              <w:rPr>
                <w:rFonts w:ascii="Nunito Sans" w:eastAsia="Calibri" w:hAnsi="Nunito Sans" w:cs="Calibri"/>
                <w:sz w:val="22"/>
                <w:szCs w:val="22"/>
              </w:rPr>
            </w:pPr>
            <w:r>
              <w:rPr>
                <w:rFonts w:ascii="Nunito Sans" w:eastAsia="Calibri" w:hAnsi="Nunito Sans" w:cs="Calibri"/>
                <w:sz w:val="22"/>
                <w:szCs w:val="22"/>
              </w:rPr>
              <w:lastRenderedPageBreak/>
              <w:t>An expert knowledge of NHS reporting, structures, content and data standards</w:t>
            </w:r>
          </w:p>
          <w:p w14:paraId="1FB83699" w14:textId="77777777" w:rsidR="009E25A5" w:rsidRDefault="009E25A5" w:rsidP="009E25A5">
            <w:pPr>
              <w:rPr>
                <w:rFonts w:ascii="Nunito Sans" w:eastAsia="Calibri" w:hAnsi="Nunito Sans" w:cs="Calibri"/>
                <w:sz w:val="22"/>
                <w:szCs w:val="22"/>
              </w:rPr>
            </w:pPr>
          </w:p>
          <w:p w14:paraId="79133FBB" w14:textId="77777777" w:rsidR="009E25A5" w:rsidRDefault="009E25A5" w:rsidP="009E25A5">
            <w:pPr>
              <w:rPr>
                <w:rFonts w:ascii="Nunito Sans" w:eastAsia="Calibri" w:hAnsi="Nunito Sans" w:cs="Calibri"/>
                <w:sz w:val="22"/>
                <w:szCs w:val="22"/>
              </w:rPr>
            </w:pPr>
            <w:r>
              <w:rPr>
                <w:rFonts w:ascii="Nunito Sans" w:eastAsia="Calibri" w:hAnsi="Nunito Sans" w:cs="Calibri"/>
                <w:sz w:val="22"/>
                <w:szCs w:val="22"/>
              </w:rPr>
              <w:t>Specialist knowledge or experience of patient administration systems, electronic patient records or healthcare systems clinical or non-clinical</w:t>
            </w:r>
          </w:p>
          <w:p w14:paraId="7280D2F4" w14:textId="77777777" w:rsidR="009E25A5" w:rsidRDefault="009E25A5" w:rsidP="009E25A5">
            <w:pPr>
              <w:rPr>
                <w:rFonts w:ascii="Nunito Sans" w:eastAsia="Calibri" w:hAnsi="Nunito Sans" w:cs="Calibri"/>
                <w:sz w:val="22"/>
                <w:szCs w:val="22"/>
              </w:rPr>
            </w:pPr>
          </w:p>
          <w:p w14:paraId="5329DBBE" w14:textId="490EA3B4" w:rsidR="009E25A5" w:rsidRPr="00C110A4" w:rsidRDefault="009E25A5" w:rsidP="009E25A5">
            <w:pPr>
              <w:rPr>
                <w:rFonts w:ascii="Nunito Sans" w:eastAsia="Calibri" w:hAnsi="Nunito Sans" w:cs="Calibri"/>
                <w:color w:val="000000"/>
                <w:sz w:val="22"/>
                <w:szCs w:val="22"/>
              </w:rPr>
            </w:pPr>
            <w:r>
              <w:rPr>
                <w:rFonts w:ascii="Nunito Sans" w:eastAsia="Calibri" w:hAnsi="Nunito Sans" w:cs="Calibri"/>
                <w:color w:val="000000"/>
                <w:sz w:val="22"/>
                <w:szCs w:val="22"/>
              </w:rPr>
              <w:lastRenderedPageBreak/>
              <w:t>Experience of working with Python to support data management or data engineering pipelines (</w:t>
            </w:r>
            <w:r w:rsidR="00193FFF">
              <w:rPr>
                <w:rFonts w:ascii="Nunito Sans" w:eastAsia="Calibri" w:hAnsi="Nunito Sans" w:cs="Calibri"/>
                <w:color w:val="000000"/>
                <w:sz w:val="22"/>
                <w:szCs w:val="22"/>
              </w:rPr>
              <w:t>e</w:t>
            </w:r>
            <w:r>
              <w:rPr>
                <w:rFonts w:ascii="Nunito Sans" w:eastAsia="Calibri" w:hAnsi="Nunito Sans" w:cs="Calibri"/>
                <w:color w:val="000000"/>
                <w:sz w:val="22"/>
                <w:szCs w:val="22"/>
              </w:rPr>
              <w:t>.</w:t>
            </w:r>
            <w:r w:rsidR="00193FFF">
              <w:rPr>
                <w:rFonts w:ascii="Nunito Sans" w:eastAsia="Calibri" w:hAnsi="Nunito Sans" w:cs="Calibri"/>
                <w:color w:val="000000"/>
                <w:sz w:val="22"/>
                <w:szCs w:val="22"/>
              </w:rPr>
              <w:t>g.</w:t>
            </w:r>
            <w:r>
              <w:rPr>
                <w:rFonts w:ascii="Nunito Sans" w:eastAsia="Calibri" w:hAnsi="Nunito Sans" w:cs="Calibri"/>
                <w:color w:val="000000"/>
                <w:sz w:val="22"/>
                <w:szCs w:val="22"/>
              </w:rPr>
              <w:t xml:space="preserve"> Apache Airflow)</w:t>
            </w:r>
          </w:p>
          <w:p w14:paraId="3ED96E25" w14:textId="77777777" w:rsidR="009E25A5" w:rsidRDefault="009E25A5" w:rsidP="009E25A5">
            <w:pPr>
              <w:rPr>
                <w:rFonts w:ascii="Nunito Sans" w:eastAsia="Calibri" w:hAnsi="Nunito Sans" w:cs="Calibri"/>
                <w:sz w:val="22"/>
                <w:szCs w:val="22"/>
              </w:rPr>
            </w:pPr>
          </w:p>
          <w:p w14:paraId="366349AC" w14:textId="77777777" w:rsidR="009E25A5" w:rsidRDefault="009E25A5" w:rsidP="009E25A5">
            <w:pPr>
              <w:rPr>
                <w:rFonts w:ascii="Nunito Sans" w:eastAsia="Calibri" w:hAnsi="Nunito Sans" w:cs="Calibri"/>
                <w:sz w:val="22"/>
                <w:szCs w:val="22"/>
              </w:rPr>
            </w:pPr>
            <w:r>
              <w:rPr>
                <w:rFonts w:ascii="Nunito Sans" w:eastAsia="Calibri" w:hAnsi="Nunito Sans" w:cs="Calibri"/>
                <w:sz w:val="22"/>
                <w:szCs w:val="22"/>
              </w:rPr>
              <w:t>Advanced knowledge of the features of Microsoft Excel, to present complex concepts and analytical content to diverse audiences</w:t>
            </w:r>
          </w:p>
          <w:p w14:paraId="006C6ABE" w14:textId="77777777" w:rsidR="0051567A" w:rsidRDefault="0051567A" w:rsidP="009E25A5">
            <w:pPr>
              <w:rPr>
                <w:rFonts w:ascii="Nunito Sans" w:eastAsia="Calibri" w:hAnsi="Nunito Sans" w:cs="Calibri"/>
                <w:sz w:val="22"/>
                <w:szCs w:val="22"/>
              </w:rPr>
            </w:pPr>
          </w:p>
          <w:p w14:paraId="71FDAB03" w14:textId="77777777" w:rsidR="00233AAF" w:rsidRDefault="00233AAF" w:rsidP="00233AAF">
            <w:pPr>
              <w:rPr>
                <w:rFonts w:ascii="Nunito Sans" w:eastAsia="Calibri" w:hAnsi="Nunito Sans" w:cs="Calibri"/>
                <w:color w:val="000000"/>
                <w:sz w:val="22"/>
                <w:szCs w:val="22"/>
              </w:rPr>
            </w:pPr>
            <w:r w:rsidRPr="00233AAF">
              <w:rPr>
                <w:rFonts w:ascii="Nunito Sans" w:eastAsia="Calibri" w:hAnsi="Nunito Sans" w:cs="Calibri"/>
                <w:color w:val="000000"/>
                <w:sz w:val="22"/>
                <w:szCs w:val="22"/>
              </w:rPr>
              <w:t>Experience working with version control systems (e.g. Git) and collaborative development practices</w:t>
            </w:r>
          </w:p>
          <w:p w14:paraId="5AE53013" w14:textId="77777777" w:rsidR="00E82FB7" w:rsidRDefault="00E82FB7" w:rsidP="00233AAF">
            <w:pPr>
              <w:rPr>
                <w:rFonts w:ascii="Nunito Sans" w:eastAsia="Calibri" w:hAnsi="Nunito Sans" w:cs="Calibri"/>
                <w:color w:val="000000"/>
                <w:sz w:val="22"/>
                <w:szCs w:val="22"/>
              </w:rPr>
            </w:pPr>
          </w:p>
          <w:p w14:paraId="73453F57" w14:textId="77777777" w:rsidR="00E82FB7" w:rsidRPr="00E82FB7" w:rsidRDefault="00E82FB7" w:rsidP="00E82FB7">
            <w:pPr>
              <w:rPr>
                <w:rFonts w:ascii="Nunito Sans" w:eastAsia="Calibri" w:hAnsi="Nunito Sans" w:cs="Calibri"/>
                <w:color w:val="000000"/>
                <w:sz w:val="22"/>
                <w:szCs w:val="22"/>
              </w:rPr>
            </w:pPr>
            <w:r w:rsidRPr="00E82FB7">
              <w:rPr>
                <w:rFonts w:ascii="Nunito Sans" w:eastAsia="Calibri" w:hAnsi="Nunito Sans" w:cs="Calibri"/>
                <w:color w:val="000000"/>
                <w:sz w:val="22"/>
                <w:szCs w:val="22"/>
              </w:rPr>
              <w:t>Demonstrated interest in automation, low</w:t>
            </w:r>
            <w:r w:rsidRPr="00E82FB7">
              <w:rPr>
                <w:rFonts w:ascii="Nunito Sans" w:eastAsia="Calibri" w:hAnsi="Nunito Sans" w:cs="Calibri"/>
                <w:color w:val="000000"/>
                <w:sz w:val="22"/>
                <w:szCs w:val="22"/>
              </w:rPr>
              <w:noBreakHyphen/>
              <w:t>code/no</w:t>
            </w:r>
            <w:r w:rsidRPr="00E82FB7">
              <w:rPr>
                <w:rFonts w:ascii="Nunito Sans" w:eastAsia="Calibri" w:hAnsi="Nunito Sans" w:cs="Calibri"/>
                <w:color w:val="000000"/>
                <w:sz w:val="22"/>
                <w:szCs w:val="22"/>
              </w:rPr>
              <w:noBreakHyphen/>
              <w:t>code solutions, or AI</w:t>
            </w:r>
            <w:r w:rsidRPr="00E82FB7">
              <w:rPr>
                <w:rFonts w:ascii="Nunito Sans" w:eastAsia="Calibri" w:hAnsi="Nunito Sans" w:cs="Calibri"/>
                <w:color w:val="000000"/>
                <w:sz w:val="22"/>
                <w:szCs w:val="22"/>
              </w:rPr>
              <w:noBreakHyphen/>
              <w:t>enabled data engineering</w:t>
            </w:r>
          </w:p>
          <w:p w14:paraId="2A9F772D" w14:textId="77777777" w:rsidR="00E82FB7" w:rsidRDefault="00E82FB7" w:rsidP="00233AAF">
            <w:pPr>
              <w:rPr>
                <w:rFonts w:ascii="Nunito Sans" w:eastAsia="Calibri" w:hAnsi="Nunito Sans" w:cs="Calibri"/>
                <w:color w:val="000000"/>
                <w:sz w:val="22"/>
                <w:szCs w:val="22"/>
              </w:rPr>
            </w:pPr>
          </w:p>
          <w:p w14:paraId="115CD112" w14:textId="77777777" w:rsidR="00CD34BB" w:rsidRPr="00CD34BB" w:rsidRDefault="00CD34BB" w:rsidP="00CD34BB">
            <w:pPr>
              <w:rPr>
                <w:rFonts w:ascii="Nunito Sans" w:eastAsia="Calibri" w:hAnsi="Nunito Sans" w:cs="Calibri"/>
                <w:color w:val="000000"/>
                <w:sz w:val="22"/>
                <w:szCs w:val="22"/>
              </w:rPr>
            </w:pPr>
            <w:r w:rsidRPr="00CD34BB">
              <w:rPr>
                <w:rFonts w:ascii="Nunito Sans" w:eastAsia="Calibri" w:hAnsi="Nunito Sans" w:cs="Calibri"/>
                <w:color w:val="000000"/>
                <w:sz w:val="22"/>
                <w:szCs w:val="22"/>
              </w:rPr>
              <w:t>Ability to mentor or support the development of junior team members</w:t>
            </w:r>
          </w:p>
          <w:p w14:paraId="2EFA22B7" w14:textId="77777777" w:rsidR="00CD34BB" w:rsidRDefault="00CD34BB" w:rsidP="00233AAF">
            <w:pPr>
              <w:rPr>
                <w:rFonts w:ascii="Nunito Sans" w:eastAsia="Calibri" w:hAnsi="Nunito Sans" w:cs="Calibri"/>
                <w:color w:val="000000"/>
                <w:sz w:val="22"/>
                <w:szCs w:val="22"/>
              </w:rPr>
            </w:pPr>
          </w:p>
          <w:p w14:paraId="6C2C91B9" w14:textId="77777777" w:rsidR="00821F2F" w:rsidRPr="00821F2F" w:rsidRDefault="00821F2F" w:rsidP="00821F2F">
            <w:pPr>
              <w:rPr>
                <w:rFonts w:ascii="Nunito Sans" w:eastAsia="Calibri" w:hAnsi="Nunito Sans" w:cs="Calibri"/>
                <w:color w:val="000000"/>
                <w:sz w:val="22"/>
                <w:szCs w:val="22"/>
              </w:rPr>
            </w:pPr>
            <w:r w:rsidRPr="00821F2F">
              <w:rPr>
                <w:rFonts w:ascii="Nunito Sans" w:eastAsia="Calibri" w:hAnsi="Nunito Sans" w:cs="Calibri"/>
                <w:color w:val="000000"/>
                <w:sz w:val="22"/>
                <w:szCs w:val="22"/>
              </w:rPr>
              <w:t>Experience contributing to cross</w:t>
            </w:r>
            <w:r w:rsidRPr="00821F2F">
              <w:rPr>
                <w:rFonts w:ascii="Nunito Sans" w:eastAsia="Calibri" w:hAnsi="Nunito Sans" w:cs="Calibri"/>
                <w:color w:val="000000"/>
                <w:sz w:val="22"/>
                <w:szCs w:val="22"/>
              </w:rPr>
              <w:noBreakHyphen/>
              <w:t>functional or multi</w:t>
            </w:r>
            <w:r w:rsidRPr="00821F2F">
              <w:rPr>
                <w:rFonts w:ascii="Nunito Sans" w:eastAsia="Calibri" w:hAnsi="Nunito Sans" w:cs="Calibri"/>
                <w:color w:val="000000"/>
                <w:sz w:val="22"/>
                <w:szCs w:val="22"/>
              </w:rPr>
              <w:noBreakHyphen/>
              <w:t>disciplinary delivery teams</w:t>
            </w:r>
          </w:p>
          <w:p w14:paraId="26915025" w14:textId="77777777" w:rsidR="00821F2F" w:rsidRPr="00233AAF" w:rsidRDefault="00821F2F" w:rsidP="00233AAF">
            <w:pPr>
              <w:rPr>
                <w:rFonts w:ascii="Nunito Sans" w:eastAsia="Calibri" w:hAnsi="Nunito Sans" w:cs="Calibri"/>
                <w:color w:val="000000"/>
                <w:sz w:val="22"/>
                <w:szCs w:val="22"/>
              </w:rPr>
            </w:pPr>
          </w:p>
          <w:p w14:paraId="5640D847" w14:textId="7D925617" w:rsidR="007E0946" w:rsidRPr="00227750" w:rsidRDefault="007E0946" w:rsidP="009E25A5">
            <w:pPr>
              <w:rPr>
                <w:rFonts w:ascii="Nunito Sans" w:hAnsi="Nunito Sans" w:cs="Arial"/>
                <w:sz w:val="22"/>
                <w:szCs w:val="22"/>
              </w:rPr>
            </w:pPr>
          </w:p>
        </w:tc>
        <w:tc>
          <w:tcPr>
            <w:tcW w:w="711" w:type="pct"/>
            <w:tcBorders>
              <w:left w:val="single" w:sz="4" w:space="0" w:color="000000"/>
            </w:tcBorders>
          </w:tcPr>
          <w:p w14:paraId="10B60EA9" w14:textId="77777777" w:rsidR="00C87AB7" w:rsidRPr="00227750" w:rsidRDefault="00C87AB7" w:rsidP="00F23F44">
            <w:pPr>
              <w:rPr>
                <w:rFonts w:ascii="Nunito Sans" w:hAnsi="Nunito Sans" w:cs="Arial"/>
                <w:sz w:val="22"/>
                <w:szCs w:val="22"/>
              </w:rPr>
            </w:pPr>
          </w:p>
          <w:p w14:paraId="335D2E54" w14:textId="77777777" w:rsidR="00C87AB7" w:rsidRPr="00227750" w:rsidRDefault="00C87AB7" w:rsidP="00F23F44">
            <w:pPr>
              <w:rPr>
                <w:rFonts w:ascii="Nunito Sans" w:hAnsi="Nunito Sans" w:cs="Arial"/>
                <w:sz w:val="22"/>
                <w:szCs w:val="22"/>
              </w:rPr>
            </w:pPr>
          </w:p>
          <w:p w14:paraId="18C72A8E" w14:textId="77777777" w:rsidR="00C87AB7" w:rsidRPr="00227750" w:rsidRDefault="00C87AB7" w:rsidP="00F23F44">
            <w:pPr>
              <w:rPr>
                <w:rFonts w:ascii="Nunito Sans" w:hAnsi="Nunito Sans" w:cs="Arial"/>
                <w:sz w:val="22"/>
                <w:szCs w:val="22"/>
              </w:rPr>
            </w:pPr>
          </w:p>
        </w:tc>
      </w:tr>
      <w:bookmarkEnd w:id="1"/>
    </w:tbl>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7E08" w14:textId="77777777" w:rsidR="00956CD8" w:rsidRDefault="00956CD8" w:rsidP="00D85AF1">
      <w:r>
        <w:separator/>
      </w:r>
    </w:p>
  </w:endnote>
  <w:endnote w:type="continuationSeparator" w:id="0">
    <w:p w14:paraId="1496355F" w14:textId="77777777" w:rsidR="00956CD8" w:rsidRDefault="00956CD8"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7D7D" w14:textId="77777777" w:rsidR="00956CD8" w:rsidRDefault="00956CD8" w:rsidP="00D85AF1">
      <w:r>
        <w:separator/>
      </w:r>
    </w:p>
  </w:footnote>
  <w:footnote w:type="continuationSeparator" w:id="0">
    <w:p w14:paraId="1558455B" w14:textId="77777777" w:rsidR="00956CD8" w:rsidRDefault="00956CD8"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F89"/>
    <w:multiLevelType w:val="hybridMultilevel"/>
    <w:tmpl w:val="B37AD6E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584EA8"/>
    <w:multiLevelType w:val="hybridMultilevel"/>
    <w:tmpl w:val="A52A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467407B3"/>
    <w:multiLevelType w:val="multilevel"/>
    <w:tmpl w:val="2CB463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041782699">
    <w:abstractNumId w:val="2"/>
  </w:num>
  <w:num w:numId="2" w16cid:durableId="327943473">
    <w:abstractNumId w:val="0"/>
  </w:num>
  <w:num w:numId="3" w16cid:durableId="2142337222">
    <w:abstractNumId w:val="1"/>
  </w:num>
  <w:num w:numId="4" w16cid:durableId="2110344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04CD5"/>
    <w:rsid w:val="00012228"/>
    <w:rsid w:val="000322DE"/>
    <w:rsid w:val="00032767"/>
    <w:rsid w:val="00037EA7"/>
    <w:rsid w:val="00041B25"/>
    <w:rsid w:val="00047545"/>
    <w:rsid w:val="00050FD9"/>
    <w:rsid w:val="000679C3"/>
    <w:rsid w:val="00071D55"/>
    <w:rsid w:val="00080C6C"/>
    <w:rsid w:val="00084237"/>
    <w:rsid w:val="00090D07"/>
    <w:rsid w:val="000A08E3"/>
    <w:rsid w:val="000B4439"/>
    <w:rsid w:val="000C72DD"/>
    <w:rsid w:val="000E7FDC"/>
    <w:rsid w:val="000F5890"/>
    <w:rsid w:val="00101371"/>
    <w:rsid w:val="0011194A"/>
    <w:rsid w:val="00113815"/>
    <w:rsid w:val="001238F7"/>
    <w:rsid w:val="00124BBB"/>
    <w:rsid w:val="00126698"/>
    <w:rsid w:val="00127113"/>
    <w:rsid w:val="00154224"/>
    <w:rsid w:val="00155484"/>
    <w:rsid w:val="0016167C"/>
    <w:rsid w:val="00165528"/>
    <w:rsid w:val="0018015B"/>
    <w:rsid w:val="00183452"/>
    <w:rsid w:val="001840C1"/>
    <w:rsid w:val="00184EFF"/>
    <w:rsid w:val="00187A14"/>
    <w:rsid w:val="00193FFF"/>
    <w:rsid w:val="001A6347"/>
    <w:rsid w:val="001B233E"/>
    <w:rsid w:val="001C5343"/>
    <w:rsid w:val="001D37A9"/>
    <w:rsid w:val="001D38E2"/>
    <w:rsid w:val="001E7CE7"/>
    <w:rsid w:val="002176AF"/>
    <w:rsid w:val="00222DFD"/>
    <w:rsid w:val="00227750"/>
    <w:rsid w:val="00231375"/>
    <w:rsid w:val="00233AAF"/>
    <w:rsid w:val="002636D8"/>
    <w:rsid w:val="00274B55"/>
    <w:rsid w:val="00282C89"/>
    <w:rsid w:val="002B5E07"/>
    <w:rsid w:val="002C2402"/>
    <w:rsid w:val="002C3032"/>
    <w:rsid w:val="002E1D16"/>
    <w:rsid w:val="002F61A5"/>
    <w:rsid w:val="003204C2"/>
    <w:rsid w:val="00321A8A"/>
    <w:rsid w:val="00350153"/>
    <w:rsid w:val="00354E3A"/>
    <w:rsid w:val="0035567B"/>
    <w:rsid w:val="003565F4"/>
    <w:rsid w:val="00365B53"/>
    <w:rsid w:val="00370123"/>
    <w:rsid w:val="0038237F"/>
    <w:rsid w:val="003A4067"/>
    <w:rsid w:val="003A6EDC"/>
    <w:rsid w:val="003C0952"/>
    <w:rsid w:val="003C1BA4"/>
    <w:rsid w:val="003C2C13"/>
    <w:rsid w:val="003C4753"/>
    <w:rsid w:val="003E7B72"/>
    <w:rsid w:val="003F0036"/>
    <w:rsid w:val="0040550C"/>
    <w:rsid w:val="004132E5"/>
    <w:rsid w:val="004140A2"/>
    <w:rsid w:val="00441530"/>
    <w:rsid w:val="00453732"/>
    <w:rsid w:val="0046307A"/>
    <w:rsid w:val="004836C7"/>
    <w:rsid w:val="004A2DA2"/>
    <w:rsid w:val="004A3874"/>
    <w:rsid w:val="004A41BB"/>
    <w:rsid w:val="004A7F6C"/>
    <w:rsid w:val="004B7790"/>
    <w:rsid w:val="004D157B"/>
    <w:rsid w:val="004E3691"/>
    <w:rsid w:val="004F3DA4"/>
    <w:rsid w:val="004F5178"/>
    <w:rsid w:val="00504BD5"/>
    <w:rsid w:val="0051567A"/>
    <w:rsid w:val="005544CC"/>
    <w:rsid w:val="00572A8C"/>
    <w:rsid w:val="005740DC"/>
    <w:rsid w:val="00580516"/>
    <w:rsid w:val="00580DEF"/>
    <w:rsid w:val="00586083"/>
    <w:rsid w:val="005C16D6"/>
    <w:rsid w:val="005C19E5"/>
    <w:rsid w:val="005D1491"/>
    <w:rsid w:val="005E01CE"/>
    <w:rsid w:val="005E77A3"/>
    <w:rsid w:val="00603732"/>
    <w:rsid w:val="00604E3C"/>
    <w:rsid w:val="00612953"/>
    <w:rsid w:val="00612A42"/>
    <w:rsid w:val="00615A11"/>
    <w:rsid w:val="00617B39"/>
    <w:rsid w:val="006231F6"/>
    <w:rsid w:val="006329B5"/>
    <w:rsid w:val="00637F46"/>
    <w:rsid w:val="00641E30"/>
    <w:rsid w:val="006523AE"/>
    <w:rsid w:val="00664D39"/>
    <w:rsid w:val="00665976"/>
    <w:rsid w:val="00666D06"/>
    <w:rsid w:val="00671FAA"/>
    <w:rsid w:val="006725A6"/>
    <w:rsid w:val="006B2EBD"/>
    <w:rsid w:val="006D0F2C"/>
    <w:rsid w:val="006D12FC"/>
    <w:rsid w:val="006E3444"/>
    <w:rsid w:val="00705E64"/>
    <w:rsid w:val="007173F6"/>
    <w:rsid w:val="007234B9"/>
    <w:rsid w:val="00746005"/>
    <w:rsid w:val="00764A0A"/>
    <w:rsid w:val="00770EDF"/>
    <w:rsid w:val="007969C3"/>
    <w:rsid w:val="007970FB"/>
    <w:rsid w:val="007A47B7"/>
    <w:rsid w:val="007B629E"/>
    <w:rsid w:val="007C1FE7"/>
    <w:rsid w:val="007D032B"/>
    <w:rsid w:val="007D1FC5"/>
    <w:rsid w:val="007D49B9"/>
    <w:rsid w:val="007E0946"/>
    <w:rsid w:val="007E23F0"/>
    <w:rsid w:val="007F7D4C"/>
    <w:rsid w:val="00801781"/>
    <w:rsid w:val="00810716"/>
    <w:rsid w:val="008215A7"/>
    <w:rsid w:val="00821F2F"/>
    <w:rsid w:val="00851D82"/>
    <w:rsid w:val="00856105"/>
    <w:rsid w:val="00865F78"/>
    <w:rsid w:val="008901D8"/>
    <w:rsid w:val="00891F13"/>
    <w:rsid w:val="00895A09"/>
    <w:rsid w:val="00896D5B"/>
    <w:rsid w:val="008D7D11"/>
    <w:rsid w:val="008E62F1"/>
    <w:rsid w:val="009114D4"/>
    <w:rsid w:val="009302DE"/>
    <w:rsid w:val="00937D55"/>
    <w:rsid w:val="00940F09"/>
    <w:rsid w:val="009423E2"/>
    <w:rsid w:val="00956CD8"/>
    <w:rsid w:val="009763C2"/>
    <w:rsid w:val="009863B9"/>
    <w:rsid w:val="009923BB"/>
    <w:rsid w:val="009B03B6"/>
    <w:rsid w:val="009B3592"/>
    <w:rsid w:val="009B6585"/>
    <w:rsid w:val="009D1DEF"/>
    <w:rsid w:val="009E135A"/>
    <w:rsid w:val="009E25A5"/>
    <w:rsid w:val="009E4B36"/>
    <w:rsid w:val="009F64C4"/>
    <w:rsid w:val="00A03659"/>
    <w:rsid w:val="00A12398"/>
    <w:rsid w:val="00A25AEE"/>
    <w:rsid w:val="00A43FE0"/>
    <w:rsid w:val="00A6236A"/>
    <w:rsid w:val="00A720D2"/>
    <w:rsid w:val="00AC6330"/>
    <w:rsid w:val="00AD1172"/>
    <w:rsid w:val="00AD6BF7"/>
    <w:rsid w:val="00AE165C"/>
    <w:rsid w:val="00AE2B66"/>
    <w:rsid w:val="00B05B04"/>
    <w:rsid w:val="00B255BD"/>
    <w:rsid w:val="00B25860"/>
    <w:rsid w:val="00B328EC"/>
    <w:rsid w:val="00B46198"/>
    <w:rsid w:val="00B66740"/>
    <w:rsid w:val="00B76A32"/>
    <w:rsid w:val="00B82E1F"/>
    <w:rsid w:val="00BA1795"/>
    <w:rsid w:val="00BA4F5D"/>
    <w:rsid w:val="00BA500C"/>
    <w:rsid w:val="00BA6E16"/>
    <w:rsid w:val="00BB17DE"/>
    <w:rsid w:val="00BB2375"/>
    <w:rsid w:val="00BC4C19"/>
    <w:rsid w:val="00BF51C6"/>
    <w:rsid w:val="00C05BD6"/>
    <w:rsid w:val="00C127E6"/>
    <w:rsid w:val="00C26C43"/>
    <w:rsid w:val="00C30D1C"/>
    <w:rsid w:val="00C345F6"/>
    <w:rsid w:val="00C460A6"/>
    <w:rsid w:val="00C70B65"/>
    <w:rsid w:val="00C7399D"/>
    <w:rsid w:val="00C77BDB"/>
    <w:rsid w:val="00C87AB7"/>
    <w:rsid w:val="00CA118B"/>
    <w:rsid w:val="00CB1906"/>
    <w:rsid w:val="00CB324D"/>
    <w:rsid w:val="00CB3968"/>
    <w:rsid w:val="00CC282C"/>
    <w:rsid w:val="00CC67FF"/>
    <w:rsid w:val="00CC775F"/>
    <w:rsid w:val="00CD34BB"/>
    <w:rsid w:val="00CE77C8"/>
    <w:rsid w:val="00D055EB"/>
    <w:rsid w:val="00D33F40"/>
    <w:rsid w:val="00D4287E"/>
    <w:rsid w:val="00D42BF7"/>
    <w:rsid w:val="00D54557"/>
    <w:rsid w:val="00D85AF1"/>
    <w:rsid w:val="00D94796"/>
    <w:rsid w:val="00DD00DE"/>
    <w:rsid w:val="00E10F63"/>
    <w:rsid w:val="00E14AB7"/>
    <w:rsid w:val="00E37305"/>
    <w:rsid w:val="00E54125"/>
    <w:rsid w:val="00E70782"/>
    <w:rsid w:val="00E802F9"/>
    <w:rsid w:val="00E82FB7"/>
    <w:rsid w:val="00E85AC2"/>
    <w:rsid w:val="00E9002E"/>
    <w:rsid w:val="00E91479"/>
    <w:rsid w:val="00EA1C98"/>
    <w:rsid w:val="00EA28E3"/>
    <w:rsid w:val="00EA4B44"/>
    <w:rsid w:val="00EB68F1"/>
    <w:rsid w:val="00EC1D1D"/>
    <w:rsid w:val="00EC491D"/>
    <w:rsid w:val="00ED6A06"/>
    <w:rsid w:val="00EE4E5C"/>
    <w:rsid w:val="00F274BD"/>
    <w:rsid w:val="00F338A8"/>
    <w:rsid w:val="00F42918"/>
    <w:rsid w:val="00F43AD3"/>
    <w:rsid w:val="00F6153A"/>
    <w:rsid w:val="00F65E3A"/>
    <w:rsid w:val="00F94AC1"/>
    <w:rsid w:val="00F96993"/>
    <w:rsid w:val="00FB0279"/>
    <w:rsid w:val="00FB1B0A"/>
    <w:rsid w:val="00FB56B5"/>
    <w:rsid w:val="00FB5B2E"/>
    <w:rsid w:val="00FC3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ListParagraph">
    <w:name w:val="List Paragraph"/>
    <w:basedOn w:val="Normal"/>
    <w:uiPriority w:val="34"/>
    <w:qFormat/>
    <w:rsid w:val="00D42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TotalTime>
  <Pages>10</Pages>
  <Words>3164</Words>
  <Characters>18035</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2</cp:revision>
  <cp:lastPrinted>2023-10-17T09:25:00Z</cp:lastPrinted>
  <dcterms:created xsi:type="dcterms:W3CDTF">2026-05-26T11:53:00Z</dcterms:created>
  <dcterms:modified xsi:type="dcterms:W3CDTF">2026-05-26T11:53:00Z</dcterms:modified>
</cp:coreProperties>
</file>